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7B" w:rsidRDefault="0007767B" w:rsidP="00A42D90">
      <w:pPr>
        <w:tabs>
          <w:tab w:val="left" w:pos="709"/>
        </w:tabs>
        <w:spacing w:line="240" w:lineRule="auto"/>
        <w:jc w:val="left"/>
        <w:rPr>
          <w:rFonts w:eastAsia="Calibri"/>
          <w:b/>
          <w:bCs/>
          <w:lang w:val="lv-LV" w:eastAsia="en-US"/>
        </w:rPr>
      </w:pPr>
    </w:p>
    <w:p w:rsidR="00A42D90" w:rsidRPr="004C095F" w:rsidRDefault="00A42D90" w:rsidP="00A42D90">
      <w:pPr>
        <w:spacing w:line="240" w:lineRule="auto"/>
        <w:rPr>
          <w:sz w:val="24"/>
          <w:szCs w:val="24"/>
          <w:lang w:val="lv-LV"/>
        </w:rPr>
      </w:pPr>
    </w:p>
    <w:p w:rsidR="009E06C3" w:rsidRDefault="009E06C3" w:rsidP="00A42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p>
    <w:p w:rsidR="00A42D90" w:rsidRPr="00A41E07" w:rsidRDefault="009E06C3" w:rsidP="00A42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Nodrošinājuma valsts aģentūras</w:t>
      </w:r>
    </w:p>
    <w:p w:rsidR="00A42D90" w:rsidRPr="00A67565" w:rsidRDefault="009E06C3" w:rsidP="00A42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22.04.2024. rīkojum</w:t>
      </w:r>
      <w:r>
        <w:rPr>
          <w:noProof/>
          <w:sz w:val="24"/>
          <w:szCs w:val="20"/>
          <w:lang w:val="lv-LV"/>
        </w:rPr>
        <w:t>u</w:t>
      </w:r>
      <w:r w:rsidRPr="00A41E07">
        <w:rPr>
          <w:noProof/>
          <w:sz w:val="24"/>
          <w:szCs w:val="20"/>
          <w:lang w:val="lv-LV"/>
        </w:rPr>
        <w:t xml:space="preserve"> Nr. 386</w:t>
      </w:r>
    </w:p>
    <w:p w:rsidR="00A42D90" w:rsidRDefault="00A42D90" w:rsidP="00A42D90">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A42D90" w:rsidRPr="00A67565" w:rsidRDefault="00A42D90" w:rsidP="00A42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A42D90" w:rsidRPr="00BC7514" w:rsidRDefault="009E06C3" w:rsidP="00A42D90">
      <w:pPr>
        <w:keepNext/>
        <w:spacing w:line="240" w:lineRule="auto"/>
        <w:jc w:val="center"/>
        <w:outlineLvl w:val="0"/>
        <w:rPr>
          <w:rFonts w:eastAsia="Times New Roman"/>
          <w:b/>
          <w:sz w:val="32"/>
          <w:szCs w:val="32"/>
          <w:lang w:val="lv-LV"/>
        </w:rPr>
      </w:pPr>
      <w:r w:rsidRPr="00BC7514">
        <w:rPr>
          <w:b/>
          <w:caps/>
          <w:sz w:val="32"/>
          <w:szCs w:val="32"/>
          <w:lang w:val="lv-LV" w:eastAsia="en-US"/>
        </w:rPr>
        <w:t>“</w:t>
      </w:r>
      <w:r w:rsidRPr="00BC7514">
        <w:rPr>
          <w:b/>
          <w:sz w:val="32"/>
          <w:szCs w:val="32"/>
          <w:lang w:val="lv-LV" w:eastAsia="en-US"/>
        </w:rPr>
        <w:t>Plastmasas izstrādājumi un plastmasas stieņi”</w:t>
      </w:r>
    </w:p>
    <w:p w:rsidR="00A42D90" w:rsidRPr="00C53615" w:rsidRDefault="009E06C3" w:rsidP="00A42D90">
      <w:pPr>
        <w:numPr>
          <w:ilvl w:val="0"/>
          <w:numId w:val="15"/>
        </w:numPr>
        <w:spacing w:before="120" w:after="200" w:line="240" w:lineRule="auto"/>
        <w:jc w:val="center"/>
        <w:rPr>
          <w:rFonts w:eastAsia="Times New Roman"/>
          <w:b/>
          <w:sz w:val="28"/>
          <w:szCs w:val="28"/>
          <w:lang w:val="lv-LV"/>
        </w:rPr>
      </w:pPr>
      <w:r w:rsidRPr="00C53615">
        <w:rPr>
          <w:rFonts w:eastAsia="Times New Roman"/>
          <w:b/>
          <w:sz w:val="28"/>
          <w:szCs w:val="28"/>
          <w:lang w:val="lv-LV"/>
        </w:rPr>
        <w:t>VISPĀRĪGĀ INFORMĀCIJA</w:t>
      </w:r>
    </w:p>
    <w:p w:rsidR="00A42D90" w:rsidRPr="00C53615"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 xml:space="preserve">un Nodrošinājuma </w:t>
      </w:r>
      <w:r w:rsidRPr="00C53615">
        <w:rPr>
          <w:rFonts w:eastAsia="Times New Roman"/>
          <w:sz w:val="28"/>
          <w:szCs w:val="28"/>
          <w:lang w:val="lv-LV"/>
        </w:rPr>
        <w:t>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augustā noslēgto Starpresoru vienošanos par izsoļu organizēšanu elektronisko izsoļu vietnē (turpmāk – EIV).</w:t>
      </w:r>
    </w:p>
    <w:p w:rsidR="00A42D90" w:rsidRPr="00C53615"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w:t>
      </w:r>
      <w:r w:rsidRPr="00AE4A7E">
        <w:rPr>
          <w:rFonts w:eastAsia="Times New Roman"/>
          <w:sz w:val="28"/>
          <w:szCs w:val="28"/>
          <w:lang w:val="lv-LV"/>
        </w:rPr>
        <w:t>veidotā pastāvīgā mantas novērtēšanas un realizācijas komisija (turpmāk – Komisija</w:t>
      </w:r>
      <w:r w:rsidRPr="00C53615">
        <w:rPr>
          <w:rFonts w:eastAsia="Times New Roman"/>
          <w:sz w:val="28"/>
          <w:szCs w:val="28"/>
          <w:lang w:val="lv-LV"/>
        </w:rPr>
        <w:t>)</w:t>
      </w:r>
    </w:p>
    <w:p w:rsidR="00A42D90" w:rsidRPr="00C53615"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A42D90" w:rsidRPr="009E6097"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saskaņā ar</w:t>
      </w:r>
      <w:r w:rsidRPr="009E6097">
        <w:rPr>
          <w:rFonts w:eastAsia="Times New Roman"/>
          <w:sz w:val="28"/>
          <w:szCs w:val="28"/>
          <w:lang w:val="lv-LV"/>
        </w:rPr>
        <w:t xml:space="preserve"> </w:t>
      </w:r>
      <w:r w:rsidRPr="009E6097">
        <w:rPr>
          <w:rFonts w:eastAsia="Times New Roman"/>
          <w:sz w:val="28"/>
          <w:szCs w:val="20"/>
          <w:lang w:val="lv-LV" w:eastAsia="ar-SA"/>
        </w:rPr>
        <w:t xml:space="preserve">Valsts ieņēmuma dienesta </w:t>
      </w:r>
      <w:r>
        <w:rPr>
          <w:rFonts w:eastAsia="Times New Roman"/>
          <w:sz w:val="28"/>
          <w:szCs w:val="20"/>
          <w:lang w:val="lv-LV" w:eastAsia="ar-SA"/>
        </w:rPr>
        <w:t xml:space="preserve">(turpmāk – VID) </w:t>
      </w:r>
      <w:r w:rsidRPr="009E6097">
        <w:rPr>
          <w:rFonts w:eastAsia="Times New Roman"/>
          <w:sz w:val="28"/>
          <w:szCs w:val="20"/>
          <w:lang w:val="lv-LV" w:eastAsia="ar-SA"/>
        </w:rPr>
        <w:t xml:space="preserve">Nodokļu un muitas policijas pārvaldes </w:t>
      </w:r>
      <w:r>
        <w:rPr>
          <w:rFonts w:eastAsia="Times New Roman"/>
          <w:sz w:val="28"/>
          <w:szCs w:val="20"/>
          <w:lang w:val="lv-LV" w:eastAsia="ar-SA"/>
        </w:rPr>
        <w:t>I</w:t>
      </w:r>
      <w:r w:rsidRPr="009E6097">
        <w:rPr>
          <w:rFonts w:eastAsia="Times New Roman"/>
          <w:sz w:val="28"/>
          <w:szCs w:val="20"/>
          <w:lang w:val="lv-LV" w:eastAsia="ar-SA"/>
        </w:rPr>
        <w:t xml:space="preserve">zmeklēšanas </w:t>
      </w:r>
      <w:r>
        <w:rPr>
          <w:rFonts w:eastAsia="Times New Roman"/>
          <w:sz w:val="28"/>
          <w:szCs w:val="20"/>
          <w:lang w:val="lv-LV" w:eastAsia="ar-SA"/>
        </w:rPr>
        <w:t xml:space="preserve">reģionālās </w:t>
      </w:r>
      <w:r w:rsidRPr="009E6097">
        <w:rPr>
          <w:rFonts w:eastAsia="Times New Roman"/>
          <w:sz w:val="28"/>
          <w:szCs w:val="20"/>
          <w:lang w:val="lv-LV" w:eastAsia="ar-SA"/>
        </w:rPr>
        <w:t xml:space="preserve">daļas </w:t>
      </w:r>
      <w:r>
        <w:rPr>
          <w:rFonts w:eastAsia="Times New Roman"/>
          <w:sz w:val="28"/>
          <w:szCs w:val="20"/>
          <w:lang w:val="lv-LV" w:eastAsia="ar-SA"/>
        </w:rPr>
        <w:t>Latgales</w:t>
      </w:r>
      <w:r w:rsidRPr="009E6097">
        <w:rPr>
          <w:rFonts w:eastAsia="Times New Roman"/>
          <w:sz w:val="28"/>
          <w:szCs w:val="20"/>
          <w:lang w:val="lv-LV" w:eastAsia="ar-SA"/>
        </w:rPr>
        <w:t xml:space="preserve"> izmeklēšanas </w:t>
      </w:r>
      <w:r w:rsidRPr="009E6097">
        <w:rPr>
          <w:rFonts w:eastAsia="Times New Roman"/>
          <w:sz w:val="28"/>
          <w:szCs w:val="20"/>
          <w:lang w:val="lv-LV" w:eastAsia="ar-SA"/>
        </w:rPr>
        <w:t xml:space="preserve">nodaļas </w:t>
      </w:r>
      <w:r>
        <w:rPr>
          <w:rFonts w:eastAsia="Times New Roman"/>
          <w:sz w:val="28"/>
          <w:szCs w:val="20"/>
          <w:lang w:val="lv-LV" w:eastAsia="ar-SA"/>
        </w:rPr>
        <w:t xml:space="preserve"> amatpersonas </w:t>
      </w:r>
      <w:r w:rsidRPr="009E6097">
        <w:rPr>
          <w:rFonts w:eastAsia="Times New Roman"/>
          <w:sz w:val="28"/>
          <w:szCs w:val="20"/>
          <w:lang w:val="lv-LV" w:eastAsia="ar-SA"/>
        </w:rPr>
        <w:t xml:space="preserve"> 202</w:t>
      </w:r>
      <w:r>
        <w:rPr>
          <w:rFonts w:eastAsia="Times New Roman"/>
          <w:sz w:val="28"/>
          <w:szCs w:val="20"/>
          <w:lang w:val="lv-LV" w:eastAsia="ar-SA"/>
        </w:rPr>
        <w:t>2</w:t>
      </w:r>
      <w:r w:rsidRPr="009E6097">
        <w:rPr>
          <w:rFonts w:eastAsia="Times New Roman"/>
          <w:sz w:val="28"/>
          <w:szCs w:val="20"/>
          <w:lang w:val="lv-LV" w:eastAsia="ar-SA"/>
        </w:rPr>
        <w:t xml:space="preserve">. </w:t>
      </w:r>
      <w:r w:rsidRPr="00BC7514">
        <w:rPr>
          <w:rFonts w:eastAsia="Times New Roman"/>
          <w:sz w:val="28"/>
          <w:szCs w:val="28"/>
          <w:lang w:val="lv-LV" w:eastAsia="ar-SA"/>
        </w:rPr>
        <w:t>gada 19.</w:t>
      </w:r>
      <w:r>
        <w:rPr>
          <w:rFonts w:eastAsia="Times New Roman"/>
          <w:sz w:val="28"/>
          <w:szCs w:val="28"/>
          <w:lang w:val="lv-LV" w:eastAsia="ar-SA"/>
        </w:rPr>
        <w:t> </w:t>
      </w:r>
      <w:r w:rsidRPr="00BC7514">
        <w:rPr>
          <w:rFonts w:eastAsia="Times New Roman"/>
          <w:sz w:val="28"/>
          <w:szCs w:val="28"/>
          <w:lang w:val="lv-LV" w:eastAsia="ar-SA"/>
        </w:rPr>
        <w:t xml:space="preserve">decembra </w:t>
      </w:r>
      <w:r w:rsidRPr="009E6097">
        <w:rPr>
          <w:rFonts w:eastAsia="Times New Roman"/>
          <w:sz w:val="28"/>
          <w:szCs w:val="20"/>
          <w:lang w:val="lv-LV" w:eastAsia="ar-SA"/>
        </w:rPr>
        <w:t>lēmumu par rīcību ar lietiskajiem pierādījumiem kriminālprocesā Nr.</w:t>
      </w:r>
      <w:r>
        <w:rPr>
          <w:rFonts w:eastAsia="Times New Roman"/>
          <w:sz w:val="28"/>
          <w:szCs w:val="20"/>
          <w:lang w:val="lv-LV" w:eastAsia="ar-SA"/>
        </w:rPr>
        <w:t> 15840057522.</w:t>
      </w:r>
    </w:p>
    <w:p w:rsidR="00A42D90" w:rsidRPr="009E6097"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mērķis – pārdot izņemtos lietiskos pierādījumus KL-1</w:t>
      </w:r>
      <w:r>
        <w:rPr>
          <w:rFonts w:eastAsia="Times New Roman"/>
          <w:sz w:val="28"/>
          <w:szCs w:val="28"/>
          <w:lang w:val="lv-LV"/>
        </w:rPr>
        <w:t>2162</w:t>
      </w:r>
      <w:r w:rsidRPr="009E6097">
        <w:rPr>
          <w:rFonts w:eastAsia="Times New Roman"/>
          <w:sz w:val="28"/>
          <w:szCs w:val="28"/>
          <w:lang w:val="lv-LV"/>
        </w:rPr>
        <w:t xml:space="preserve"> </w:t>
      </w:r>
      <w:r>
        <w:rPr>
          <w:rFonts w:eastAsia="Times New Roman"/>
          <w:sz w:val="28"/>
          <w:szCs w:val="28"/>
          <w:lang w:val="lv-LV"/>
        </w:rPr>
        <w:t xml:space="preserve">– </w:t>
      </w:r>
      <w:r w:rsidRPr="00BC7514">
        <w:rPr>
          <w:sz w:val="28"/>
          <w:szCs w:val="28"/>
          <w:lang w:val="lv-LV"/>
        </w:rPr>
        <w:t>plastmasas izstrādājumi (siets no kompozītu polimēru armatūra</w:t>
      </w:r>
      <w:r w:rsidRPr="00BC7514">
        <w:rPr>
          <w:sz w:val="28"/>
          <w:szCs w:val="28"/>
          <w:lang w:val="lv-LV"/>
        </w:rPr>
        <w:t>s) – 5460 m2</w:t>
      </w:r>
      <w:r>
        <w:rPr>
          <w:sz w:val="28"/>
          <w:szCs w:val="28"/>
          <w:lang w:val="lv-LV"/>
        </w:rPr>
        <w:t xml:space="preserve"> un</w:t>
      </w:r>
      <w:r w:rsidRPr="00BC7514">
        <w:rPr>
          <w:sz w:val="28"/>
          <w:szCs w:val="28"/>
          <w:lang w:val="lv-LV"/>
        </w:rPr>
        <w:t xml:space="preserve">  plastmasas stie</w:t>
      </w:r>
      <w:r>
        <w:rPr>
          <w:sz w:val="28"/>
          <w:szCs w:val="28"/>
          <w:lang w:val="lv-LV"/>
        </w:rPr>
        <w:t xml:space="preserve">ņi </w:t>
      </w:r>
      <w:r w:rsidRPr="00BC7514">
        <w:rPr>
          <w:sz w:val="28"/>
          <w:szCs w:val="28"/>
          <w:lang w:val="lv-LV"/>
        </w:rPr>
        <w:t>(kompozīta bazalta plastmasas armatūra) – 87880</w:t>
      </w:r>
      <w:r>
        <w:rPr>
          <w:sz w:val="28"/>
          <w:szCs w:val="28"/>
          <w:lang w:val="lv-LV"/>
        </w:rPr>
        <w:t> </w:t>
      </w:r>
      <w:r w:rsidRPr="00BC7514">
        <w:rPr>
          <w:sz w:val="28"/>
          <w:szCs w:val="28"/>
          <w:lang w:val="lv-LV"/>
        </w:rPr>
        <w:t>garummetrs</w:t>
      </w:r>
      <w:r w:rsidRPr="009E6097">
        <w:rPr>
          <w:rFonts w:eastAsia="Times New Roman"/>
          <w:sz w:val="28"/>
          <w:szCs w:val="28"/>
          <w:lang w:val="lv-LV"/>
        </w:rPr>
        <w:t xml:space="preserve"> (turpmāk – Manta) par visaugstāko nosolīto cenu, kas ir augstāka par noteikto izsoles sākumcenu.</w:t>
      </w:r>
    </w:p>
    <w:p w:rsidR="00A42D90" w:rsidRPr="0063697E"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 xml:space="preserve">jāveic </w:t>
      </w:r>
      <w:r w:rsidRPr="0063697E">
        <w:rPr>
          <w:b/>
          <w:sz w:val="28"/>
          <w:szCs w:val="28"/>
          <w:lang w:val="lv-LV"/>
        </w:rPr>
        <w:t>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2023. gada </w:t>
      </w:r>
      <w:r>
        <w:rPr>
          <w:b/>
          <w:sz w:val="28"/>
          <w:szCs w:val="28"/>
          <w:lang w:val="lv-LV"/>
        </w:rPr>
        <w:t>3. marta</w:t>
      </w:r>
      <w:r w:rsidRPr="0063697E">
        <w:rPr>
          <w:b/>
          <w:sz w:val="28"/>
          <w:szCs w:val="28"/>
          <w:lang w:val="lv-LV"/>
        </w:rPr>
        <w:t xml:space="preserve"> </w:t>
      </w:r>
      <w:r>
        <w:rPr>
          <w:b/>
          <w:sz w:val="28"/>
          <w:szCs w:val="28"/>
          <w:lang w:val="lv-LV"/>
        </w:rPr>
        <w:t>atzinumā Nr. 7 noteikto muitas maksājuma apmēru</w:t>
      </w:r>
      <w:r w:rsidRPr="0063697E">
        <w:rPr>
          <w:b/>
          <w:sz w:val="28"/>
          <w:szCs w:val="28"/>
          <w:lang w:val="lv-LV"/>
        </w:rPr>
        <w:t>.</w:t>
      </w:r>
    </w:p>
    <w:p w:rsidR="00A42D90" w:rsidRPr="00C53615" w:rsidRDefault="009E06C3" w:rsidP="00A42D90">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w:t>
      </w:r>
      <w:r w:rsidRPr="00C53615">
        <w:rPr>
          <w:rFonts w:eastAsia="Times New Roman"/>
          <w:sz w:val="28"/>
          <w:szCs w:val="28"/>
          <w:lang w:val="lv-LV"/>
        </w:rPr>
        <w:t xml:space="preserve"> par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w:t>
      </w:r>
      <w:r w:rsidRPr="00C53615">
        <w:rPr>
          <w:rFonts w:eastAsia="Times New Roman"/>
          <w:bCs/>
          <w:sz w:val="28"/>
          <w:szCs w:val="28"/>
          <w:lang w:val="lv-LV"/>
        </w:rPr>
        <w:t>rvaldes Izņemto</w:t>
      </w:r>
      <w:r>
        <w:rPr>
          <w:rFonts w:eastAsia="Times New Roman"/>
          <w:bCs/>
          <w:sz w:val="28"/>
          <w:szCs w:val="28"/>
          <w:lang w:val="lv-LV"/>
        </w:rPr>
        <w:t xml:space="preserve"> lietu nodaļu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A42D90" w:rsidRPr="00C53615"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A42D90" w:rsidRDefault="009E06C3" w:rsidP="00A42D9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A42D90" w:rsidRDefault="00A42D90" w:rsidP="00A42D90">
      <w:pPr>
        <w:spacing w:before="120" w:after="120" w:line="240" w:lineRule="auto"/>
        <w:ind w:left="1440"/>
        <w:contextualSpacing/>
        <w:jc w:val="center"/>
        <w:rPr>
          <w:rFonts w:eastAsia="Times New Roman"/>
          <w:b/>
          <w:bCs/>
          <w:caps/>
          <w:sz w:val="28"/>
          <w:szCs w:val="28"/>
          <w:lang w:val="lv-LV" w:eastAsia="lv-LV"/>
        </w:rPr>
      </w:pPr>
    </w:p>
    <w:p w:rsidR="00A42D90" w:rsidRDefault="00A42D90" w:rsidP="00A42D90">
      <w:pPr>
        <w:spacing w:before="120" w:after="120" w:line="240" w:lineRule="auto"/>
        <w:ind w:left="1440"/>
        <w:contextualSpacing/>
        <w:rPr>
          <w:rFonts w:eastAsia="Times New Roman"/>
          <w:b/>
          <w:bCs/>
          <w:caps/>
          <w:sz w:val="28"/>
          <w:szCs w:val="28"/>
          <w:lang w:val="lv-LV" w:eastAsia="lv-LV"/>
        </w:rPr>
      </w:pPr>
      <w:bookmarkStart w:id="0" w:name="_GoBack"/>
      <w:bookmarkEnd w:id="0"/>
    </w:p>
    <w:p w:rsidR="00A42D90" w:rsidRPr="00C53615" w:rsidRDefault="009E06C3" w:rsidP="00A42D90">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A42D90" w:rsidRPr="00C53615" w:rsidRDefault="00A42D90" w:rsidP="00A42D90">
      <w:pPr>
        <w:spacing w:before="120" w:after="120" w:line="240" w:lineRule="auto"/>
        <w:ind w:left="1800"/>
        <w:contextualSpacing/>
        <w:rPr>
          <w:rFonts w:eastAsia="Times New Roman"/>
          <w:b/>
          <w:bCs/>
          <w:sz w:val="28"/>
          <w:szCs w:val="28"/>
          <w:lang w:val="lv-LV" w:eastAsia="lv-LV"/>
        </w:rPr>
      </w:pPr>
    </w:p>
    <w:p w:rsidR="00A42D90" w:rsidRDefault="009E06C3" w:rsidP="00A42D90">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zsolei ir nodota šāda Manta, kas pieņemta un uzskaitīta Aģentūrā un nodota uzglabāšanai Aģentūras teritorijā (</w:t>
      </w:r>
      <w:r>
        <w:rPr>
          <w:rFonts w:eastAsia="Times New Roman"/>
          <w:sz w:val="28"/>
          <w:szCs w:val="28"/>
          <w:lang w:val="lv-LV" w:eastAsia="lv-LV"/>
        </w:rPr>
        <w:t>Liepājas ielā 2B, Ludzā</w:t>
      </w:r>
      <w:r w:rsidRPr="00C53615">
        <w:rPr>
          <w:rFonts w:eastAsia="Times New Roman"/>
          <w:sz w:val="28"/>
          <w:szCs w:val="28"/>
          <w:lang w:val="lv-LV" w:eastAsia="lv-LV"/>
        </w:rPr>
        <w:t>):</w:t>
      </w:r>
    </w:p>
    <w:tbl>
      <w:tblPr>
        <w:tblStyle w:val="TableGrid"/>
        <w:tblW w:w="9351" w:type="dxa"/>
        <w:tblLook w:val="04A0" w:firstRow="1" w:lastRow="0" w:firstColumn="1" w:lastColumn="0" w:noHBand="0" w:noVBand="1"/>
      </w:tblPr>
      <w:tblGrid>
        <w:gridCol w:w="1194"/>
        <w:gridCol w:w="5591"/>
        <w:gridCol w:w="2566"/>
      </w:tblGrid>
      <w:tr w:rsidR="00E26699" w:rsidTr="00A60A29">
        <w:trPr>
          <w:trHeight w:val="669"/>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A42D90" w:rsidRPr="00BD6EE5" w:rsidRDefault="009E06C3" w:rsidP="00A60A29">
            <w:pPr>
              <w:spacing w:line="240" w:lineRule="auto"/>
              <w:jc w:val="center"/>
              <w:rPr>
                <w:rFonts w:eastAsia="Times New Roman"/>
                <w:b/>
                <w:bCs/>
                <w:sz w:val="28"/>
                <w:szCs w:val="28"/>
                <w:lang w:val="lv-LV" w:eastAsia="lv-LV"/>
              </w:rPr>
            </w:pPr>
            <w:r w:rsidRPr="00BD6EE5">
              <w:rPr>
                <w:rFonts w:eastAsia="Times New Roman"/>
                <w:b/>
                <w:bCs/>
                <w:sz w:val="28"/>
                <w:szCs w:val="28"/>
                <w:lang w:val="lv-LV" w:eastAsia="lv-LV"/>
              </w:rPr>
              <w:t>Kārtas numurs</w:t>
            </w:r>
          </w:p>
        </w:tc>
        <w:tc>
          <w:tcPr>
            <w:tcW w:w="5591" w:type="dxa"/>
            <w:tcBorders>
              <w:top w:val="single" w:sz="4" w:space="0" w:color="auto"/>
              <w:left w:val="nil"/>
              <w:bottom w:val="single" w:sz="4" w:space="0" w:color="auto"/>
              <w:right w:val="single" w:sz="4" w:space="0" w:color="auto"/>
            </w:tcBorders>
            <w:shd w:val="clear" w:color="auto" w:fill="auto"/>
            <w:vAlign w:val="center"/>
          </w:tcPr>
          <w:p w:rsidR="00A42D90" w:rsidRPr="00BD6EE5" w:rsidRDefault="009E06C3" w:rsidP="00A60A29">
            <w:pPr>
              <w:spacing w:line="240" w:lineRule="auto"/>
              <w:jc w:val="center"/>
              <w:rPr>
                <w:rFonts w:eastAsia="Times New Roman"/>
                <w:b/>
                <w:bCs/>
                <w:sz w:val="28"/>
                <w:szCs w:val="28"/>
                <w:lang w:val="lv-LV" w:eastAsia="lv-LV"/>
              </w:rPr>
            </w:pPr>
            <w:r w:rsidRPr="00BD6EE5">
              <w:rPr>
                <w:rFonts w:eastAsia="Times New Roman"/>
                <w:b/>
                <w:bCs/>
                <w:sz w:val="28"/>
                <w:szCs w:val="28"/>
                <w:lang w:val="lv-LV" w:eastAsia="lv-LV"/>
              </w:rPr>
              <w:t>Mantas nosaukums</w:t>
            </w:r>
          </w:p>
        </w:tc>
        <w:tc>
          <w:tcPr>
            <w:tcW w:w="2566" w:type="dxa"/>
            <w:tcBorders>
              <w:top w:val="single" w:sz="4" w:space="0" w:color="auto"/>
              <w:left w:val="nil"/>
              <w:bottom w:val="single" w:sz="4" w:space="0" w:color="auto"/>
              <w:right w:val="single" w:sz="4" w:space="0" w:color="auto"/>
            </w:tcBorders>
            <w:vAlign w:val="center"/>
          </w:tcPr>
          <w:p w:rsidR="00A42D90" w:rsidRPr="00BD6EE5" w:rsidRDefault="009E06C3" w:rsidP="00A60A29">
            <w:pPr>
              <w:spacing w:line="240" w:lineRule="auto"/>
              <w:jc w:val="center"/>
              <w:rPr>
                <w:b/>
                <w:sz w:val="28"/>
                <w:szCs w:val="28"/>
                <w:lang w:val="lv-LV"/>
              </w:rPr>
            </w:pPr>
            <w:r w:rsidRPr="00BD6EE5">
              <w:rPr>
                <w:b/>
                <w:sz w:val="28"/>
                <w:szCs w:val="28"/>
                <w:lang w:val="lv-LV"/>
              </w:rPr>
              <w:t>Daudzums</w:t>
            </w:r>
          </w:p>
        </w:tc>
      </w:tr>
      <w:tr w:rsidR="00E26699" w:rsidTr="00A60A29">
        <w:trPr>
          <w:trHeight w:val="647"/>
        </w:trPr>
        <w:tc>
          <w:tcPr>
            <w:tcW w:w="1194" w:type="dxa"/>
            <w:tcBorders>
              <w:top w:val="nil"/>
              <w:left w:val="single" w:sz="4" w:space="0" w:color="auto"/>
              <w:bottom w:val="single" w:sz="4" w:space="0" w:color="auto"/>
              <w:right w:val="single" w:sz="4" w:space="0" w:color="auto"/>
            </w:tcBorders>
            <w:shd w:val="clear" w:color="auto" w:fill="auto"/>
            <w:vAlign w:val="center"/>
          </w:tcPr>
          <w:p w:rsidR="00A42D90" w:rsidRPr="00BD6EE5" w:rsidRDefault="009E06C3" w:rsidP="00A60A29">
            <w:pPr>
              <w:spacing w:line="240" w:lineRule="auto"/>
              <w:jc w:val="center"/>
              <w:rPr>
                <w:rFonts w:eastAsia="Times New Roman"/>
                <w:bCs/>
                <w:sz w:val="28"/>
                <w:szCs w:val="28"/>
                <w:lang w:eastAsia="lv-LV"/>
              </w:rPr>
            </w:pPr>
            <w:r w:rsidRPr="00BD6EE5">
              <w:rPr>
                <w:rFonts w:eastAsia="Times New Roman"/>
                <w:bCs/>
                <w:sz w:val="28"/>
                <w:szCs w:val="28"/>
                <w:lang w:eastAsia="lv-LV"/>
              </w:rPr>
              <w:t>1.</w:t>
            </w:r>
          </w:p>
        </w:tc>
        <w:tc>
          <w:tcPr>
            <w:tcW w:w="5591" w:type="dxa"/>
            <w:tcBorders>
              <w:top w:val="nil"/>
              <w:left w:val="nil"/>
              <w:bottom w:val="single" w:sz="4" w:space="0" w:color="auto"/>
              <w:right w:val="single" w:sz="4" w:space="0" w:color="auto"/>
            </w:tcBorders>
            <w:shd w:val="clear" w:color="auto" w:fill="auto"/>
            <w:vAlign w:val="center"/>
          </w:tcPr>
          <w:p w:rsidR="00A42D90" w:rsidRDefault="009E06C3" w:rsidP="00A60A29">
            <w:pPr>
              <w:spacing w:line="240" w:lineRule="auto"/>
              <w:jc w:val="center"/>
              <w:rPr>
                <w:sz w:val="28"/>
                <w:szCs w:val="28"/>
                <w:lang w:val="lv-LV"/>
              </w:rPr>
            </w:pPr>
            <w:r w:rsidRPr="00BC7514">
              <w:rPr>
                <w:sz w:val="28"/>
                <w:szCs w:val="28"/>
                <w:lang w:val="lv-LV"/>
              </w:rPr>
              <w:t xml:space="preserve">plastmasas izstrādājumi </w:t>
            </w:r>
          </w:p>
          <w:p w:rsidR="00A42D90" w:rsidRPr="00BD6EE5" w:rsidRDefault="009E06C3" w:rsidP="00A60A29">
            <w:pPr>
              <w:spacing w:line="240" w:lineRule="auto"/>
              <w:jc w:val="center"/>
              <w:rPr>
                <w:rFonts w:eastAsia="Times New Roman"/>
                <w:sz w:val="28"/>
                <w:szCs w:val="28"/>
                <w:lang w:eastAsia="lv-LV"/>
              </w:rPr>
            </w:pPr>
            <w:r w:rsidRPr="00BC7514">
              <w:rPr>
                <w:sz w:val="28"/>
                <w:szCs w:val="28"/>
                <w:lang w:val="lv-LV"/>
              </w:rPr>
              <w:t xml:space="preserve">(siets no kompozītu polimēru armatūras)  </w:t>
            </w:r>
          </w:p>
        </w:tc>
        <w:tc>
          <w:tcPr>
            <w:tcW w:w="2566" w:type="dxa"/>
            <w:tcBorders>
              <w:top w:val="single" w:sz="4" w:space="0" w:color="auto"/>
              <w:left w:val="nil"/>
              <w:bottom w:val="single" w:sz="4" w:space="0" w:color="auto"/>
              <w:right w:val="single" w:sz="4" w:space="0" w:color="auto"/>
            </w:tcBorders>
            <w:vAlign w:val="center"/>
          </w:tcPr>
          <w:p w:rsidR="00A42D90" w:rsidRPr="00BD6EE5" w:rsidRDefault="009E06C3" w:rsidP="00A60A29">
            <w:pPr>
              <w:spacing w:line="240" w:lineRule="auto"/>
              <w:ind w:hanging="111"/>
              <w:jc w:val="center"/>
              <w:rPr>
                <w:sz w:val="28"/>
                <w:szCs w:val="28"/>
              </w:rPr>
            </w:pPr>
            <w:r w:rsidRPr="00BC7514">
              <w:rPr>
                <w:sz w:val="28"/>
                <w:szCs w:val="28"/>
                <w:lang w:val="lv-LV"/>
              </w:rPr>
              <w:t>5460 m2</w:t>
            </w:r>
          </w:p>
        </w:tc>
      </w:tr>
      <w:tr w:rsidR="00E26699" w:rsidTr="00A60A29">
        <w:trPr>
          <w:trHeight w:val="64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A42D90" w:rsidRPr="00BD6EE5" w:rsidRDefault="009E06C3" w:rsidP="00A60A29">
            <w:pPr>
              <w:spacing w:line="240" w:lineRule="auto"/>
              <w:jc w:val="center"/>
              <w:rPr>
                <w:rFonts w:eastAsia="Times New Roman"/>
                <w:bCs/>
                <w:sz w:val="28"/>
                <w:szCs w:val="28"/>
                <w:lang w:eastAsia="lv-LV"/>
              </w:rPr>
            </w:pPr>
            <w:r>
              <w:rPr>
                <w:rFonts w:eastAsia="Times New Roman"/>
                <w:bCs/>
                <w:sz w:val="28"/>
                <w:szCs w:val="28"/>
                <w:lang w:eastAsia="lv-LV"/>
              </w:rPr>
              <w:t>2.</w:t>
            </w:r>
          </w:p>
        </w:tc>
        <w:tc>
          <w:tcPr>
            <w:tcW w:w="5591" w:type="dxa"/>
            <w:tcBorders>
              <w:top w:val="single" w:sz="4" w:space="0" w:color="auto"/>
              <w:left w:val="nil"/>
              <w:bottom w:val="single" w:sz="4" w:space="0" w:color="auto"/>
              <w:right w:val="single" w:sz="4" w:space="0" w:color="auto"/>
            </w:tcBorders>
            <w:shd w:val="clear" w:color="auto" w:fill="auto"/>
            <w:vAlign w:val="center"/>
          </w:tcPr>
          <w:p w:rsidR="00A42D90" w:rsidRDefault="009E06C3" w:rsidP="00A60A29">
            <w:pPr>
              <w:spacing w:line="240" w:lineRule="auto"/>
              <w:jc w:val="center"/>
              <w:rPr>
                <w:sz w:val="28"/>
                <w:szCs w:val="28"/>
                <w:lang w:val="lv-LV"/>
              </w:rPr>
            </w:pPr>
            <w:r w:rsidRPr="00BC7514">
              <w:rPr>
                <w:sz w:val="28"/>
                <w:szCs w:val="28"/>
                <w:lang w:val="lv-LV"/>
              </w:rPr>
              <w:t>plastmasas stie</w:t>
            </w:r>
            <w:r>
              <w:rPr>
                <w:sz w:val="28"/>
                <w:szCs w:val="28"/>
                <w:lang w:val="lv-LV"/>
              </w:rPr>
              <w:t xml:space="preserve">ņi </w:t>
            </w:r>
          </w:p>
          <w:p w:rsidR="00A42D90" w:rsidRPr="00BD6EE5" w:rsidRDefault="009E06C3" w:rsidP="00A60A29">
            <w:pPr>
              <w:spacing w:line="240" w:lineRule="auto"/>
              <w:jc w:val="center"/>
              <w:rPr>
                <w:rFonts w:eastAsia="Times New Roman"/>
                <w:sz w:val="28"/>
                <w:szCs w:val="28"/>
                <w:lang w:eastAsia="lv-LV"/>
              </w:rPr>
            </w:pPr>
            <w:r w:rsidRPr="00BC7514">
              <w:rPr>
                <w:sz w:val="28"/>
                <w:szCs w:val="28"/>
                <w:lang w:val="lv-LV"/>
              </w:rPr>
              <w:t xml:space="preserve">(kompozīta bazalta plastmasas armatūra) </w:t>
            </w:r>
          </w:p>
        </w:tc>
        <w:tc>
          <w:tcPr>
            <w:tcW w:w="2566" w:type="dxa"/>
            <w:tcBorders>
              <w:top w:val="single" w:sz="4" w:space="0" w:color="auto"/>
              <w:left w:val="nil"/>
              <w:bottom w:val="single" w:sz="4" w:space="0" w:color="auto"/>
              <w:right w:val="single" w:sz="4" w:space="0" w:color="auto"/>
            </w:tcBorders>
            <w:vAlign w:val="center"/>
          </w:tcPr>
          <w:p w:rsidR="00A42D90" w:rsidRPr="00BD6EE5" w:rsidRDefault="009E06C3" w:rsidP="00A60A29">
            <w:pPr>
              <w:spacing w:line="240" w:lineRule="auto"/>
              <w:ind w:hanging="111"/>
              <w:jc w:val="center"/>
              <w:rPr>
                <w:sz w:val="28"/>
                <w:szCs w:val="28"/>
              </w:rPr>
            </w:pPr>
            <w:r w:rsidRPr="00BC7514">
              <w:rPr>
                <w:sz w:val="28"/>
                <w:szCs w:val="28"/>
                <w:lang w:val="lv-LV"/>
              </w:rPr>
              <w:t>87880</w:t>
            </w:r>
            <w:r>
              <w:rPr>
                <w:sz w:val="28"/>
                <w:szCs w:val="28"/>
                <w:lang w:val="lv-LV"/>
              </w:rPr>
              <w:t> </w:t>
            </w:r>
            <w:r w:rsidRPr="00BC7514">
              <w:rPr>
                <w:sz w:val="28"/>
                <w:szCs w:val="28"/>
                <w:lang w:val="lv-LV"/>
              </w:rPr>
              <w:t>garummetrs</w:t>
            </w:r>
          </w:p>
        </w:tc>
      </w:tr>
    </w:tbl>
    <w:p w:rsidR="00A42D90" w:rsidRPr="00A075F5" w:rsidRDefault="009E06C3" w:rsidP="00A42D90">
      <w:pPr>
        <w:pStyle w:val="ListParagraph"/>
        <w:numPr>
          <w:ilvl w:val="0"/>
          <w:numId w:val="14"/>
        </w:numPr>
        <w:spacing w:before="120" w:after="120" w:line="240" w:lineRule="auto"/>
        <w:ind w:left="425" w:hanging="425"/>
        <w:rPr>
          <w:rFonts w:eastAsia="Times New Roman"/>
          <w:sz w:val="24"/>
          <w:szCs w:val="24"/>
          <w:lang w:val="lv-LV"/>
        </w:rPr>
      </w:pPr>
      <w:r w:rsidRPr="00A075F5">
        <w:rPr>
          <w:rFonts w:eastAsia="Times New Roman"/>
          <w:sz w:val="28"/>
          <w:szCs w:val="28"/>
          <w:lang w:val="lv-LV"/>
        </w:rPr>
        <w:t xml:space="preserve">Izsolāmā Manta saskaņā ar Patērētāju tiesību aizsardzības centra  2023. gada 6. aprīļa atzinumu Nr. 8.-6/3321 neatbilst </w:t>
      </w:r>
      <w:r w:rsidRPr="00A075F5">
        <w:rPr>
          <w:rFonts w:eastAsia="Times New Roman"/>
          <w:sz w:val="28"/>
          <w:szCs w:val="28"/>
          <w:lang w:val="lv-LV"/>
        </w:rPr>
        <w:t>Ministru kabineta 2014. gada 25.</w:t>
      </w:r>
      <w:r>
        <w:rPr>
          <w:rFonts w:eastAsia="Times New Roman"/>
          <w:sz w:val="28"/>
          <w:szCs w:val="28"/>
          <w:lang w:val="lv-LV"/>
        </w:rPr>
        <w:t> </w:t>
      </w:r>
      <w:r w:rsidRPr="00A075F5">
        <w:rPr>
          <w:rFonts w:eastAsia="Times New Roman"/>
          <w:sz w:val="28"/>
          <w:szCs w:val="28"/>
          <w:lang w:val="lv-LV"/>
        </w:rPr>
        <w:t>marta noteikumu Nr. 156 “Būvizstrādājumu tirgus uzraudzības kārtība” prasībām.</w:t>
      </w:r>
    </w:p>
    <w:p w:rsidR="00A42D90" w:rsidRDefault="009E06C3" w:rsidP="00A42D90">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Izsolāmās Mantas novērtējums ir</w:t>
      </w:r>
      <w:r>
        <w:rPr>
          <w:rFonts w:eastAsia="Times New Roman"/>
          <w:sz w:val="28"/>
          <w:szCs w:val="28"/>
          <w:lang w:val="lv-LV"/>
        </w:rPr>
        <w:t xml:space="preserve"> </w:t>
      </w:r>
      <w:r w:rsidRPr="00EE2BF6">
        <w:rPr>
          <w:rFonts w:eastAsia="Times New Roman"/>
          <w:sz w:val="28"/>
          <w:szCs w:val="28"/>
          <w:lang w:val="lv-LV"/>
        </w:rPr>
        <w:t xml:space="preserve"> </w:t>
      </w:r>
      <w:r w:rsidRPr="00574D23">
        <w:rPr>
          <w:rFonts w:eastAsia="Times New Roman"/>
          <w:b/>
          <w:sz w:val="28"/>
          <w:szCs w:val="28"/>
          <w:lang w:val="lv-LV"/>
        </w:rPr>
        <w:t>2</w:t>
      </w:r>
      <w:r>
        <w:rPr>
          <w:rFonts w:eastAsia="Times New Roman"/>
          <w:b/>
          <w:sz w:val="28"/>
          <w:szCs w:val="28"/>
          <w:lang w:val="lv-LV"/>
        </w:rPr>
        <w:t>4044.56</w:t>
      </w:r>
      <w:r w:rsidRPr="00234225">
        <w:rPr>
          <w:b/>
          <w:sz w:val="28"/>
          <w:szCs w:val="28"/>
          <w:lang w:val="lv-LV"/>
        </w:rPr>
        <w:t xml:space="preserve"> EUR</w:t>
      </w:r>
      <w:r w:rsidRPr="00234225">
        <w:rPr>
          <w:sz w:val="28"/>
          <w:szCs w:val="28"/>
          <w:lang w:val="lv-LV"/>
        </w:rPr>
        <w:t xml:space="preserve"> </w:t>
      </w:r>
      <w:r w:rsidRPr="00EE2BF6">
        <w:rPr>
          <w:rFonts w:eastAsia="Times New Roman"/>
          <w:sz w:val="28"/>
          <w:szCs w:val="28"/>
          <w:lang w:val="lv-LV"/>
        </w:rPr>
        <w:t>(</w:t>
      </w:r>
      <w:r>
        <w:rPr>
          <w:rFonts w:eastAsia="Times New Roman"/>
          <w:sz w:val="28"/>
          <w:szCs w:val="28"/>
          <w:lang w:val="lv-LV"/>
        </w:rPr>
        <w:t xml:space="preserve">divdesmit četri tūkstoši četrdesmit četri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56 </w:t>
      </w:r>
      <w:r w:rsidRPr="00E66993">
        <w:rPr>
          <w:rFonts w:eastAsia="Times New Roman"/>
          <w:i/>
          <w:sz w:val="28"/>
          <w:szCs w:val="28"/>
          <w:lang w:val="lv-LV"/>
        </w:rPr>
        <w:t>centi</w:t>
      </w:r>
      <w:r w:rsidRPr="00EE2BF6">
        <w:rPr>
          <w:rFonts w:eastAsia="Times New Roman"/>
          <w:sz w:val="28"/>
          <w:szCs w:val="28"/>
          <w:lang w:val="lv-LV"/>
        </w:rPr>
        <w:t>).</w:t>
      </w:r>
    </w:p>
    <w:p w:rsidR="00A42D90" w:rsidRPr="0047425C" w:rsidRDefault="009E06C3" w:rsidP="00A42D90">
      <w:pPr>
        <w:numPr>
          <w:ilvl w:val="0"/>
          <w:numId w:val="14"/>
        </w:numPr>
        <w:spacing w:before="120" w:after="120" w:line="240" w:lineRule="auto"/>
        <w:ind w:left="425" w:hanging="425"/>
        <w:rPr>
          <w:rFonts w:eastAsia="Times New Roman"/>
          <w:sz w:val="28"/>
          <w:szCs w:val="28"/>
          <w:lang w:val="lv-LV"/>
        </w:rPr>
      </w:pPr>
      <w:r w:rsidRPr="0047425C">
        <w:rPr>
          <w:rFonts w:eastAsia="Times New Roman"/>
          <w:sz w:val="28"/>
          <w:szCs w:val="28"/>
          <w:lang w:val="lv-LV"/>
        </w:rPr>
        <w:t xml:space="preserve">Izsolāmās Mantas </w:t>
      </w:r>
      <w:r w:rsidRPr="0047425C">
        <w:rPr>
          <w:rFonts w:eastAsia="Times New Roman"/>
          <w:sz w:val="28"/>
          <w:szCs w:val="28"/>
          <w:lang w:val="lv-LV" w:eastAsia="lv-LV"/>
        </w:rPr>
        <w:t xml:space="preserve">sākumcena ir </w:t>
      </w:r>
      <w:r w:rsidRPr="00A42D90">
        <w:rPr>
          <w:rFonts w:eastAsia="Times New Roman"/>
          <w:b/>
          <w:sz w:val="28"/>
          <w:szCs w:val="28"/>
          <w:lang w:val="lv-LV" w:eastAsia="lv-LV"/>
        </w:rPr>
        <w:t>19236.00</w:t>
      </w:r>
      <w:r>
        <w:rPr>
          <w:rFonts w:eastAsia="Times New Roman"/>
          <w:sz w:val="28"/>
          <w:szCs w:val="28"/>
          <w:lang w:val="lv-LV" w:eastAsia="lv-LV"/>
        </w:rPr>
        <w:t xml:space="preserve"> </w:t>
      </w:r>
      <w:r w:rsidRPr="0047425C">
        <w:rPr>
          <w:b/>
          <w:sz w:val="28"/>
          <w:szCs w:val="28"/>
          <w:lang w:val="lv-LV"/>
        </w:rPr>
        <w:t>EUR</w:t>
      </w:r>
      <w:r w:rsidRPr="0047425C">
        <w:rPr>
          <w:sz w:val="28"/>
          <w:szCs w:val="28"/>
          <w:lang w:val="lv-LV"/>
        </w:rPr>
        <w:t xml:space="preserve"> </w:t>
      </w:r>
      <w:r w:rsidRPr="0047425C">
        <w:rPr>
          <w:rFonts w:eastAsia="Times New Roman"/>
          <w:sz w:val="28"/>
          <w:szCs w:val="28"/>
          <w:lang w:val="lv-LV"/>
        </w:rPr>
        <w:t>(</w:t>
      </w:r>
      <w:r>
        <w:rPr>
          <w:rFonts w:eastAsia="Times New Roman"/>
          <w:sz w:val="28"/>
          <w:szCs w:val="28"/>
          <w:lang w:val="lv-LV"/>
        </w:rPr>
        <w:t>deviņpadsmit tūkstoši divi simti trīsdesmit seši</w:t>
      </w:r>
      <w:r w:rsidRPr="0047425C">
        <w:rPr>
          <w:rFonts w:eastAsia="Times New Roman"/>
          <w:sz w:val="28"/>
          <w:szCs w:val="28"/>
          <w:lang w:val="lv-LV"/>
        </w:rPr>
        <w:t xml:space="preserve"> </w:t>
      </w:r>
      <w:proofErr w:type="spellStart"/>
      <w:r w:rsidRPr="0047425C">
        <w:rPr>
          <w:rFonts w:eastAsia="Times New Roman"/>
          <w:i/>
          <w:sz w:val="28"/>
          <w:szCs w:val="28"/>
          <w:lang w:val="lv-LV"/>
        </w:rPr>
        <w:t>euro</w:t>
      </w:r>
      <w:proofErr w:type="spellEnd"/>
      <w:r w:rsidRPr="0047425C">
        <w:rPr>
          <w:rFonts w:eastAsia="Times New Roman"/>
          <w:sz w:val="28"/>
          <w:szCs w:val="28"/>
          <w:lang w:val="lv-LV"/>
        </w:rPr>
        <w:t xml:space="preserve"> un </w:t>
      </w:r>
      <w:r>
        <w:rPr>
          <w:rFonts w:eastAsia="Times New Roman"/>
          <w:sz w:val="28"/>
          <w:szCs w:val="28"/>
          <w:lang w:val="lv-LV"/>
        </w:rPr>
        <w:t>00</w:t>
      </w:r>
      <w:r w:rsidRPr="0047425C">
        <w:rPr>
          <w:rFonts w:eastAsia="Times New Roman"/>
          <w:sz w:val="28"/>
          <w:szCs w:val="28"/>
          <w:lang w:val="lv-LV"/>
        </w:rPr>
        <w:t xml:space="preserve"> </w:t>
      </w:r>
      <w:r w:rsidRPr="0047425C">
        <w:rPr>
          <w:rFonts w:eastAsia="Times New Roman"/>
          <w:i/>
          <w:sz w:val="28"/>
          <w:szCs w:val="28"/>
          <w:lang w:val="lv-LV"/>
        </w:rPr>
        <w:t>centi</w:t>
      </w:r>
      <w:r w:rsidRPr="0047425C">
        <w:rPr>
          <w:rFonts w:eastAsia="Times New Roman"/>
          <w:sz w:val="28"/>
          <w:szCs w:val="28"/>
          <w:lang w:val="lv-LV"/>
        </w:rPr>
        <w:t>).</w:t>
      </w:r>
    </w:p>
    <w:p w:rsidR="00A42D90" w:rsidRPr="0047425C" w:rsidRDefault="009E06C3" w:rsidP="00A42D90">
      <w:pPr>
        <w:numPr>
          <w:ilvl w:val="0"/>
          <w:numId w:val="14"/>
        </w:numPr>
        <w:spacing w:before="120" w:after="120" w:line="240" w:lineRule="auto"/>
        <w:ind w:left="425" w:hanging="425"/>
        <w:rPr>
          <w:rFonts w:eastAsia="Times New Roman"/>
          <w:sz w:val="28"/>
          <w:szCs w:val="28"/>
          <w:lang w:val="lv-LV"/>
        </w:rPr>
      </w:pPr>
      <w:r w:rsidRPr="0047425C">
        <w:rPr>
          <w:sz w:val="28"/>
          <w:szCs w:val="28"/>
          <w:lang w:val="lv-LV"/>
        </w:rPr>
        <w:t>Izlaižot preces brīvam apgrozījumam Eiropas Savienībā mantai tiek piemēroti šādi VID Muitas pārvaldes noteiktie muitas maksājumi, kas vienas darba dienas laikā pēc mantas pir</w:t>
      </w:r>
      <w:r w:rsidRPr="0047425C">
        <w:rPr>
          <w:sz w:val="28"/>
          <w:szCs w:val="28"/>
          <w:lang w:val="lv-LV"/>
        </w:rPr>
        <w:t>kuma līguma noslēgšanas ir jāieskaita šādā valsts budžeta kontā:</w:t>
      </w:r>
    </w:p>
    <w:tbl>
      <w:tblPr>
        <w:tblStyle w:val="TableGrid"/>
        <w:tblW w:w="8849" w:type="dxa"/>
        <w:tblInd w:w="421" w:type="dxa"/>
        <w:tblLook w:val="04A0" w:firstRow="1" w:lastRow="0" w:firstColumn="1" w:lastColumn="0" w:noHBand="0" w:noVBand="1"/>
      </w:tblPr>
      <w:tblGrid>
        <w:gridCol w:w="2976"/>
        <w:gridCol w:w="2483"/>
        <w:gridCol w:w="3390"/>
      </w:tblGrid>
      <w:tr w:rsidR="00E26699" w:rsidTr="00A60A29">
        <w:trPr>
          <w:trHeight w:val="630"/>
        </w:trPr>
        <w:tc>
          <w:tcPr>
            <w:tcW w:w="2976" w:type="dxa"/>
          </w:tcPr>
          <w:p w:rsidR="00A42D90" w:rsidRPr="001C327E" w:rsidRDefault="009E06C3" w:rsidP="00A60A29">
            <w:pPr>
              <w:tabs>
                <w:tab w:val="left" w:pos="1308"/>
                <w:tab w:val="left" w:pos="8611"/>
              </w:tabs>
              <w:spacing w:line="240" w:lineRule="auto"/>
              <w:jc w:val="center"/>
              <w:rPr>
                <w:rFonts w:eastAsia="Times New Roman"/>
                <w:b/>
                <w:bCs/>
                <w:sz w:val="28"/>
                <w:szCs w:val="28"/>
                <w:lang w:val="lv-LV" w:eastAsia="lv-LV"/>
              </w:rPr>
            </w:pPr>
            <w:r w:rsidRPr="001C327E">
              <w:rPr>
                <w:rFonts w:eastAsia="Times New Roman"/>
                <w:b/>
                <w:bCs/>
                <w:sz w:val="28"/>
                <w:szCs w:val="28"/>
                <w:lang w:val="lv-LV" w:eastAsia="lv-LV"/>
              </w:rPr>
              <w:t xml:space="preserve">Maksājuma </w:t>
            </w:r>
          </w:p>
          <w:p w:rsidR="00A42D90" w:rsidRPr="001C327E" w:rsidRDefault="009E06C3" w:rsidP="00A60A29">
            <w:pPr>
              <w:tabs>
                <w:tab w:val="left" w:pos="1308"/>
                <w:tab w:val="left" w:pos="8611"/>
              </w:tabs>
              <w:spacing w:line="240" w:lineRule="auto"/>
              <w:jc w:val="center"/>
              <w:rPr>
                <w:rFonts w:eastAsia="Times New Roman"/>
                <w:b/>
                <w:bCs/>
                <w:sz w:val="28"/>
                <w:szCs w:val="28"/>
                <w:lang w:val="lv-LV" w:eastAsia="lv-LV"/>
              </w:rPr>
            </w:pPr>
            <w:r w:rsidRPr="001C327E">
              <w:rPr>
                <w:rFonts w:eastAsia="Times New Roman"/>
                <w:b/>
                <w:bCs/>
                <w:sz w:val="28"/>
                <w:szCs w:val="28"/>
                <w:lang w:val="lv-LV" w:eastAsia="lv-LV"/>
              </w:rPr>
              <w:t>veids</w:t>
            </w:r>
          </w:p>
        </w:tc>
        <w:tc>
          <w:tcPr>
            <w:tcW w:w="2483" w:type="dxa"/>
          </w:tcPr>
          <w:p w:rsidR="00A42D90" w:rsidRPr="001C327E" w:rsidRDefault="009E06C3" w:rsidP="00A60A29">
            <w:pPr>
              <w:tabs>
                <w:tab w:val="left" w:pos="1308"/>
                <w:tab w:val="left" w:pos="8611"/>
              </w:tabs>
              <w:spacing w:line="240" w:lineRule="auto"/>
              <w:jc w:val="center"/>
              <w:rPr>
                <w:rFonts w:eastAsia="Times New Roman"/>
                <w:b/>
                <w:bCs/>
                <w:sz w:val="28"/>
                <w:szCs w:val="28"/>
                <w:lang w:val="lv-LV" w:eastAsia="lv-LV"/>
              </w:rPr>
            </w:pPr>
            <w:r w:rsidRPr="001C327E">
              <w:rPr>
                <w:rFonts w:eastAsia="Times New Roman"/>
                <w:b/>
                <w:bCs/>
                <w:sz w:val="28"/>
                <w:szCs w:val="28"/>
                <w:lang w:val="lv-LV" w:eastAsia="lv-LV"/>
              </w:rPr>
              <w:t>Maksājamā summa</w:t>
            </w:r>
            <w:r>
              <w:rPr>
                <w:rFonts w:eastAsia="Times New Roman"/>
                <w:b/>
                <w:bCs/>
                <w:sz w:val="28"/>
                <w:szCs w:val="28"/>
                <w:lang w:val="lv-LV" w:eastAsia="lv-LV"/>
              </w:rPr>
              <w:t xml:space="preserve">, </w:t>
            </w:r>
            <w:proofErr w:type="spellStart"/>
            <w:r w:rsidRPr="00BD6EE5">
              <w:rPr>
                <w:rFonts w:eastAsia="Times New Roman"/>
                <w:b/>
                <w:bCs/>
                <w:i/>
                <w:sz w:val="28"/>
                <w:szCs w:val="28"/>
                <w:lang w:val="lv-LV" w:eastAsia="lv-LV"/>
              </w:rPr>
              <w:t>euro</w:t>
            </w:r>
            <w:proofErr w:type="spellEnd"/>
          </w:p>
        </w:tc>
        <w:tc>
          <w:tcPr>
            <w:tcW w:w="3390" w:type="dxa"/>
          </w:tcPr>
          <w:p w:rsidR="00A42D90" w:rsidRPr="001C327E" w:rsidRDefault="009E06C3" w:rsidP="00A60A29">
            <w:pPr>
              <w:tabs>
                <w:tab w:val="left" w:pos="1308"/>
                <w:tab w:val="left" w:pos="8611"/>
              </w:tabs>
              <w:spacing w:line="240" w:lineRule="auto"/>
              <w:jc w:val="center"/>
              <w:rPr>
                <w:rFonts w:eastAsia="Times New Roman"/>
                <w:b/>
                <w:bCs/>
                <w:sz w:val="28"/>
                <w:szCs w:val="28"/>
                <w:lang w:val="lv-LV" w:eastAsia="lv-LV"/>
              </w:rPr>
            </w:pPr>
            <w:r w:rsidRPr="001C327E">
              <w:rPr>
                <w:rFonts w:eastAsia="Times New Roman"/>
                <w:b/>
                <w:bCs/>
                <w:sz w:val="28"/>
                <w:szCs w:val="28"/>
                <w:lang w:val="lv-LV" w:eastAsia="lv-LV"/>
              </w:rPr>
              <w:t xml:space="preserve">Valsts budžeta </w:t>
            </w:r>
          </w:p>
          <w:p w:rsidR="00A42D90" w:rsidRPr="001C327E" w:rsidRDefault="009E06C3" w:rsidP="00A60A29">
            <w:pPr>
              <w:tabs>
                <w:tab w:val="left" w:pos="1308"/>
                <w:tab w:val="left" w:pos="8611"/>
              </w:tabs>
              <w:spacing w:line="240" w:lineRule="auto"/>
              <w:jc w:val="center"/>
              <w:rPr>
                <w:rFonts w:eastAsia="Times New Roman"/>
                <w:b/>
                <w:bCs/>
                <w:sz w:val="28"/>
                <w:szCs w:val="28"/>
                <w:lang w:val="lv-LV" w:eastAsia="lv-LV"/>
              </w:rPr>
            </w:pPr>
            <w:r w:rsidRPr="001C327E">
              <w:rPr>
                <w:rFonts w:eastAsia="Times New Roman"/>
                <w:b/>
                <w:bCs/>
                <w:sz w:val="28"/>
                <w:szCs w:val="28"/>
                <w:lang w:val="lv-LV" w:eastAsia="lv-LV"/>
              </w:rPr>
              <w:t>konts</w:t>
            </w:r>
          </w:p>
        </w:tc>
      </w:tr>
      <w:tr w:rsidR="00E26699" w:rsidTr="00A60A29">
        <w:trPr>
          <w:trHeight w:val="298"/>
        </w:trPr>
        <w:tc>
          <w:tcPr>
            <w:tcW w:w="2976" w:type="dxa"/>
          </w:tcPr>
          <w:p w:rsidR="00A42D90" w:rsidRPr="001C327E" w:rsidRDefault="009E06C3" w:rsidP="00A60A29">
            <w:pPr>
              <w:tabs>
                <w:tab w:val="left" w:pos="1308"/>
                <w:tab w:val="left" w:pos="8611"/>
              </w:tabs>
              <w:spacing w:line="240" w:lineRule="auto"/>
              <w:jc w:val="left"/>
              <w:rPr>
                <w:rFonts w:eastAsia="Times New Roman"/>
                <w:sz w:val="28"/>
                <w:szCs w:val="28"/>
                <w:lang w:val="lv-LV" w:eastAsia="lv-LV"/>
              </w:rPr>
            </w:pPr>
            <w:r w:rsidRPr="001C327E">
              <w:rPr>
                <w:rFonts w:eastAsia="Times New Roman"/>
                <w:sz w:val="28"/>
                <w:szCs w:val="28"/>
                <w:lang w:val="lv-LV" w:eastAsia="lv-LV"/>
              </w:rPr>
              <w:t>PVN</w:t>
            </w:r>
          </w:p>
        </w:tc>
        <w:tc>
          <w:tcPr>
            <w:tcW w:w="2483" w:type="dxa"/>
            <w:vAlign w:val="center"/>
          </w:tcPr>
          <w:p w:rsidR="00A42D90" w:rsidRPr="001C327E" w:rsidRDefault="009E06C3" w:rsidP="00A60A29">
            <w:pPr>
              <w:tabs>
                <w:tab w:val="left" w:pos="1308"/>
                <w:tab w:val="left" w:pos="8611"/>
              </w:tabs>
              <w:spacing w:line="240" w:lineRule="auto"/>
              <w:jc w:val="center"/>
              <w:rPr>
                <w:rFonts w:eastAsia="Times New Roman"/>
                <w:sz w:val="28"/>
                <w:szCs w:val="28"/>
                <w:lang w:val="lv-LV" w:eastAsia="lv-LV"/>
              </w:rPr>
            </w:pPr>
            <w:r>
              <w:rPr>
                <w:rFonts w:eastAsia="Times New Roman"/>
                <w:sz w:val="28"/>
                <w:szCs w:val="28"/>
                <w:lang w:val="lv-LV" w:eastAsia="lv-LV"/>
              </w:rPr>
              <w:t>5377.56</w:t>
            </w:r>
          </w:p>
        </w:tc>
        <w:tc>
          <w:tcPr>
            <w:tcW w:w="3390" w:type="dxa"/>
          </w:tcPr>
          <w:p w:rsidR="00A42D90" w:rsidRPr="001C327E" w:rsidRDefault="009E06C3" w:rsidP="00A60A29">
            <w:pPr>
              <w:tabs>
                <w:tab w:val="left" w:pos="1308"/>
                <w:tab w:val="left" w:pos="8611"/>
              </w:tabs>
              <w:spacing w:line="240" w:lineRule="auto"/>
              <w:jc w:val="left"/>
              <w:rPr>
                <w:rFonts w:eastAsia="Times New Roman"/>
                <w:sz w:val="28"/>
                <w:szCs w:val="28"/>
                <w:lang w:val="lv-LV" w:eastAsia="lv-LV"/>
              </w:rPr>
            </w:pPr>
            <w:r w:rsidRPr="001C327E">
              <w:rPr>
                <w:rFonts w:eastAsia="Times New Roman"/>
                <w:sz w:val="28"/>
                <w:szCs w:val="28"/>
                <w:lang w:val="lv-LV" w:eastAsia="lv-LV"/>
              </w:rPr>
              <w:t>LV66TREL1060000513000</w:t>
            </w:r>
          </w:p>
        </w:tc>
      </w:tr>
      <w:tr w:rsidR="00E26699" w:rsidTr="00A60A29">
        <w:trPr>
          <w:trHeight w:val="298"/>
        </w:trPr>
        <w:tc>
          <w:tcPr>
            <w:tcW w:w="2976" w:type="dxa"/>
          </w:tcPr>
          <w:p w:rsidR="00A42D90" w:rsidRPr="001C327E" w:rsidRDefault="009E06C3" w:rsidP="00A60A29">
            <w:pPr>
              <w:tabs>
                <w:tab w:val="left" w:pos="1308"/>
                <w:tab w:val="left" w:pos="8611"/>
              </w:tabs>
              <w:spacing w:line="240" w:lineRule="auto"/>
              <w:jc w:val="left"/>
              <w:rPr>
                <w:rFonts w:eastAsia="Times New Roman"/>
                <w:sz w:val="28"/>
                <w:szCs w:val="28"/>
                <w:lang w:val="lv-LV" w:eastAsia="lv-LV"/>
              </w:rPr>
            </w:pPr>
            <w:r>
              <w:rPr>
                <w:rFonts w:eastAsia="Times New Roman"/>
                <w:sz w:val="28"/>
                <w:szCs w:val="28"/>
                <w:lang w:val="lv-LV" w:eastAsia="lv-LV"/>
              </w:rPr>
              <w:t>Muitas nodoklis</w:t>
            </w:r>
          </w:p>
        </w:tc>
        <w:tc>
          <w:tcPr>
            <w:tcW w:w="2483" w:type="dxa"/>
            <w:vAlign w:val="center"/>
          </w:tcPr>
          <w:p w:rsidR="00A42D90" w:rsidRPr="001C327E" w:rsidRDefault="009E06C3" w:rsidP="00A60A29">
            <w:pPr>
              <w:tabs>
                <w:tab w:val="left" w:pos="1308"/>
                <w:tab w:val="left" w:pos="8611"/>
              </w:tabs>
              <w:spacing w:line="240" w:lineRule="auto"/>
              <w:jc w:val="center"/>
              <w:rPr>
                <w:rFonts w:eastAsia="Times New Roman"/>
                <w:sz w:val="28"/>
                <w:szCs w:val="28"/>
                <w:lang w:val="lv-LV" w:eastAsia="lv-LV"/>
              </w:rPr>
            </w:pPr>
            <w:r>
              <w:rPr>
                <w:rFonts w:eastAsia="Times New Roman"/>
                <w:sz w:val="28"/>
                <w:szCs w:val="28"/>
                <w:lang w:val="lv-LV" w:eastAsia="lv-LV"/>
              </w:rPr>
              <w:t>1562.90</w:t>
            </w:r>
          </w:p>
        </w:tc>
        <w:tc>
          <w:tcPr>
            <w:tcW w:w="3390" w:type="dxa"/>
          </w:tcPr>
          <w:p w:rsidR="00A42D90" w:rsidRPr="001C327E" w:rsidRDefault="009E06C3" w:rsidP="00A60A29">
            <w:pPr>
              <w:tabs>
                <w:tab w:val="left" w:pos="1308"/>
                <w:tab w:val="left" w:pos="8611"/>
              </w:tabs>
              <w:spacing w:line="240" w:lineRule="auto"/>
              <w:jc w:val="left"/>
              <w:rPr>
                <w:rFonts w:eastAsia="Times New Roman"/>
                <w:sz w:val="28"/>
                <w:szCs w:val="28"/>
                <w:lang w:val="lv-LV" w:eastAsia="lv-LV"/>
              </w:rPr>
            </w:pPr>
            <w:r w:rsidRPr="001C327E">
              <w:rPr>
                <w:rFonts w:eastAsia="Times New Roman"/>
                <w:sz w:val="28"/>
                <w:szCs w:val="28"/>
                <w:lang w:val="lv-LV" w:eastAsia="lv-LV"/>
              </w:rPr>
              <w:t>LV32TREL1060000611000</w:t>
            </w:r>
          </w:p>
        </w:tc>
      </w:tr>
    </w:tbl>
    <w:p w:rsidR="00A42D90" w:rsidRPr="00370EB6" w:rsidRDefault="009E06C3" w:rsidP="00A42D90">
      <w:pPr>
        <w:pStyle w:val="ListParagraph"/>
        <w:numPr>
          <w:ilvl w:val="0"/>
          <w:numId w:val="14"/>
        </w:numPr>
        <w:spacing w:before="120" w:after="120" w:line="240" w:lineRule="auto"/>
        <w:ind w:left="425" w:hanging="425"/>
        <w:contextualSpacing/>
        <w:rPr>
          <w:rFonts w:eastAsia="Times New Roman"/>
          <w:sz w:val="28"/>
          <w:szCs w:val="28"/>
          <w:lang w:val="lv-LV"/>
        </w:rPr>
      </w:pPr>
      <w:r>
        <w:rPr>
          <w:sz w:val="28"/>
          <w:szCs w:val="28"/>
          <w:lang w:val="lv-LV"/>
        </w:rPr>
        <w:t xml:space="preserve">Pēc muitas maksājumu samaksas pircējam  ir </w:t>
      </w:r>
      <w:r>
        <w:rPr>
          <w:sz w:val="28"/>
          <w:szCs w:val="28"/>
          <w:lang w:val="lv-LV"/>
        </w:rPr>
        <w:t>jāinformē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A42D90" w:rsidRPr="005914B1" w:rsidRDefault="009E06C3" w:rsidP="00A42D90">
      <w:pPr>
        <w:pStyle w:val="ListParagraph"/>
        <w:numPr>
          <w:ilvl w:val="0"/>
          <w:numId w:val="14"/>
        </w:numPr>
        <w:spacing w:before="120" w:after="120" w:line="240" w:lineRule="auto"/>
        <w:ind w:left="425" w:hanging="425"/>
        <w:contextualSpacing/>
        <w:rPr>
          <w:rFonts w:eastAsia="Times New Roman"/>
          <w:sz w:val="28"/>
          <w:szCs w:val="28"/>
          <w:lang w:val="lv-LV"/>
        </w:rPr>
      </w:pPr>
      <w:r w:rsidRPr="00707FBC">
        <w:rPr>
          <w:rFonts w:eastAsia="Times New Roman"/>
          <w:sz w:val="28"/>
          <w:szCs w:val="28"/>
          <w:lang w:val="lv-LV"/>
        </w:rPr>
        <w:t xml:space="preserve">Izsolāmo Mantu var apskatīties darba dienās no plkst. 9.00 līdz 16.00, tās glabāšanas vietā, svētku dienās un brīvdienās mantas apskate netiek nodrošināta. Mantas apskates laiks ir jāsaskaņo pa tālruni </w:t>
      </w:r>
      <w:r w:rsidRPr="00707FBC">
        <w:rPr>
          <w:sz w:val="28"/>
          <w:szCs w:val="28"/>
          <w:lang w:val="lv-LV"/>
        </w:rPr>
        <w:t>27894778.</w:t>
      </w:r>
    </w:p>
    <w:p w:rsidR="00A42D90" w:rsidRPr="00370EB6" w:rsidRDefault="009E06C3" w:rsidP="00A42D90">
      <w:pPr>
        <w:pStyle w:val="ListParagraph"/>
        <w:numPr>
          <w:ilvl w:val="0"/>
          <w:numId w:val="14"/>
        </w:numPr>
        <w:spacing w:before="120" w:after="120"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Izsolāmās Mantas nodrošinājuma summa un tās </w:t>
      </w:r>
      <w:r w:rsidRPr="00370EB6">
        <w:rPr>
          <w:rFonts w:eastAsia="Times New Roman"/>
          <w:sz w:val="28"/>
          <w:szCs w:val="28"/>
          <w:lang w:val="lv-LV"/>
        </w:rPr>
        <w:t>iemaksas un atmaksas kārtība:</w:t>
      </w:r>
    </w:p>
    <w:p w:rsidR="00A42D90" w:rsidRPr="00EE2BF6" w:rsidRDefault="009E06C3" w:rsidP="00A42D90">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1923.00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tūkstotis deviņi simti divdesmit trīs </w:t>
      </w:r>
      <w:proofErr w:type="spellStart"/>
      <w:r w:rsidRPr="00EE2BF6">
        <w:rPr>
          <w:rFonts w:eastAsia="Times New Roman"/>
          <w:i/>
          <w:sz w:val="28"/>
          <w:szCs w:val="28"/>
          <w:lang w:val="lv-LV"/>
        </w:rPr>
        <w:t>euro</w:t>
      </w:r>
      <w:bookmarkStart w:id="1" w:name="_Ref19620394"/>
      <w:proofErr w:type="spellEnd"/>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A42D90" w:rsidRPr="00EE2BF6" w:rsidRDefault="009E06C3" w:rsidP="00A42D90">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nodrošinājums tiek uzskatīts par iesniegtu, 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LV59TREL</w:t>
      </w:r>
      <w:r w:rsidRPr="00EE2BF6">
        <w:rPr>
          <w:rFonts w:eastAsia="Times New Roman"/>
          <w:sz w:val="28"/>
          <w:szCs w:val="28"/>
          <w:lang w:val="lv-LV"/>
        </w:rPr>
        <w:t xml:space="preserve">814065106200B, Valsts kasē, kods: TRELLV22 </w:t>
      </w:r>
      <w:r w:rsidRPr="00EE2BF6">
        <w:rPr>
          <w:rFonts w:eastAsia="Times New Roman"/>
          <w:bCs/>
          <w:sz w:val="28"/>
          <w:szCs w:val="28"/>
          <w:lang w:val="lv-LV" w:eastAsia="lv-LV"/>
        </w:rPr>
        <w:lastRenderedPageBreak/>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1"/>
    </w:p>
    <w:p w:rsidR="00A42D90" w:rsidRPr="00EE2BF6" w:rsidRDefault="009E06C3" w:rsidP="00A42D90">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r>
      <w:r w:rsidRPr="00EE2BF6">
        <w:rPr>
          <w:rFonts w:eastAsia="Times New Roman"/>
          <w:sz w:val="28"/>
          <w:szCs w:val="28"/>
          <w:lang w:val="lv-LV"/>
        </w:rPr>
        <w:t xml:space="preserve">nosolītāja iemaksāto nodrošinājumu ieskaita pirkuma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pārsolīto solītāju, kura  iemaksāto nodrošinājumu atdod divu darbdienu laikā pēc tam, ka</w:t>
      </w:r>
      <w:r w:rsidRPr="00EE2BF6">
        <w:rPr>
          <w:rFonts w:eastAsia="Times New Roman"/>
          <w:sz w:val="28"/>
          <w:szCs w:val="28"/>
          <w:shd w:val="clear" w:color="auto" w:fill="FFFFFF"/>
          <w:lang w:val="lv-LV"/>
        </w:rPr>
        <w:t>d nosolītājs samaksājis pilnu nosolīto summu. Ja mantu pēc nenotikušas izsoles patur sev pēdējais pārsolītais solītājs, viņa iemaksāto nodrošinājumu ieskaita pirkuma maksā.</w:t>
      </w:r>
    </w:p>
    <w:p w:rsidR="00A42D90" w:rsidRDefault="009E06C3" w:rsidP="00A42D90">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 xml:space="preserve">8. </w:t>
      </w:r>
      <w:r w:rsidRPr="00EE2BF6">
        <w:rPr>
          <w:rFonts w:eastAsia="Times New Roman"/>
          <w:sz w:val="28"/>
          <w:szCs w:val="28"/>
          <w:lang w:val="lv-LV"/>
        </w:rPr>
        <w:t>Pievienotās vērtības nodoklis darījumam netiek piemērots, pamatojoties uz Pievi</w:t>
      </w:r>
      <w:r w:rsidRPr="00EE2BF6">
        <w:rPr>
          <w:rFonts w:eastAsia="Times New Roman"/>
          <w:sz w:val="28"/>
          <w:szCs w:val="28"/>
          <w:lang w:val="lv-LV"/>
        </w:rPr>
        <w:t>enotās vērtības nodokļa likuma 3. pantu.</w:t>
      </w:r>
    </w:p>
    <w:p w:rsidR="00A42D90" w:rsidRDefault="009E06C3" w:rsidP="00A42D90">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xml:space="preserve">. Izsoles solis ir </w:t>
      </w:r>
      <w:r>
        <w:rPr>
          <w:rFonts w:eastAsia="Times New Roman"/>
          <w:sz w:val="28"/>
          <w:szCs w:val="28"/>
          <w:lang w:val="lv-LV"/>
        </w:rPr>
        <w:t>192.</w:t>
      </w:r>
      <w:r w:rsidRPr="00EE2BF6">
        <w:rPr>
          <w:rFonts w:eastAsia="Times New Roman"/>
          <w:sz w:val="28"/>
          <w:szCs w:val="28"/>
          <w:lang w:val="lv-LV"/>
        </w:rPr>
        <w:t xml:space="preserve">00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simts deviņdesmit divi </w:t>
      </w:r>
      <w:proofErr w:type="spellStart"/>
      <w:r w:rsidRPr="00EE2BF6">
        <w:rPr>
          <w:rFonts w:eastAsia="Times New Roman"/>
          <w:i/>
          <w:sz w:val="28"/>
          <w:szCs w:val="28"/>
          <w:lang w:val="lv-LV"/>
        </w:rPr>
        <w:t>euro</w:t>
      </w:r>
      <w:proofErr w:type="spellEnd"/>
      <w:r>
        <w:rPr>
          <w:rFonts w:eastAsia="Times New Roman"/>
          <w:i/>
          <w:sz w:val="28"/>
          <w:szCs w:val="28"/>
          <w:lang w:val="lv-LV"/>
        </w:rPr>
        <w:t xml:space="preserve"> </w:t>
      </w:r>
      <w:r w:rsidRPr="008D1E31">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A42D90" w:rsidRPr="00C53615" w:rsidRDefault="009E06C3" w:rsidP="00A42D90">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A42D90" w:rsidRPr="00C53615" w:rsidRDefault="009E06C3" w:rsidP="00A42D90">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Ja persona pārstāv citu fizisku vai juridisku personu, papildus šī sl</w:t>
      </w:r>
      <w:r w:rsidRPr="00C53615">
        <w:rPr>
          <w:rFonts w:eastAsia="Times New Roman"/>
          <w:sz w:val="28"/>
          <w:szCs w:val="28"/>
          <w:lang w:val="lv-LV" w:eastAsia="lv-LV"/>
        </w:rPr>
        <w:t>udinājuma 21. punktā minētajām ziņām norāda arī šādas ziņas par reģistrēta lietotāja pārstāvamo personu un pilnvarojumu:</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dzi</w:t>
      </w:r>
      <w:r w:rsidRPr="00C53615">
        <w:rPr>
          <w:rFonts w:eastAsia="Times New Roman"/>
          <w:sz w:val="28"/>
          <w:szCs w:val="28"/>
          <w:lang w:val="lv-LV" w:eastAsia="lv-LV"/>
        </w:rPr>
        <w:t>mšanas datums (ārzemniekam) fiziskai personai vai reģistrācijas numurs juridiskai personai;</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liet</w:t>
      </w:r>
      <w:r w:rsidRPr="00C53615">
        <w:rPr>
          <w:rFonts w:eastAsia="Times New Roman"/>
          <w:sz w:val="28"/>
          <w:szCs w:val="28"/>
          <w:lang w:val="lv-LV" w:eastAsia="lv-LV"/>
        </w:rPr>
        <w:t xml:space="preserve">otājs izsolē pārstāv citu fizisku personu, vai informācija par rakstiski noformētu </w:t>
      </w:r>
      <w:r w:rsidRPr="00C53615">
        <w:rPr>
          <w:rFonts w:eastAsia="Times New Roman"/>
          <w:sz w:val="28"/>
          <w:szCs w:val="28"/>
          <w:lang w:val="lv-LV" w:eastAsia="lv-LV"/>
        </w:rPr>
        <w:lastRenderedPageBreak/>
        <w:t>pilnvaru vai dokumentu, kas apliecina reģistrēta lietotāja tiesības pārstāvēt juridisku personu bez īpaša pilnvarojuma, ja reģistrēts lietotājs pārstāv juridisku personu;</w:t>
      </w:r>
    </w:p>
    <w:p w:rsidR="00A42D90" w:rsidRPr="00C53615" w:rsidRDefault="009E06C3" w:rsidP="00A42D90">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.7. informācija par pilnvarojuma apjomu (pārstāvības tiesības konkrētai izsolei, vairākām konkrētām izsolēm, uz noteiktu laiku, pastāvīgi).</w:t>
      </w:r>
    </w:p>
    <w:p w:rsidR="00A42D90" w:rsidRPr="00C53615" w:rsidRDefault="009E06C3" w:rsidP="00A42D90">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Ziņas par personu iekļauj Izsoļu dalībnieku reģistrā, pamatojoties uz personas iesniegumu. Iesniegumu persona ie</w:t>
      </w:r>
      <w:r w:rsidRPr="00C53615">
        <w:rPr>
          <w:rFonts w:eastAsia="Times New Roman"/>
          <w:sz w:val="28"/>
          <w:szCs w:val="28"/>
          <w:lang w:val="lv-LV" w:eastAsia="lv-LV"/>
        </w:rPr>
        <w:t>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A42D90" w:rsidRDefault="009E06C3" w:rsidP="00A42D90">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24.</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w:t>
      </w:r>
      <w:r w:rsidRPr="00C53615">
        <w:rPr>
          <w:rFonts w:eastAsia="Calibri"/>
          <w:sz w:val="28"/>
          <w:szCs w:val="28"/>
          <w:shd w:val="clear" w:color="auto" w:fill="FFFFFF"/>
          <w:lang w:val="lv-LV"/>
        </w:rPr>
        <w:t>nsliterācijā (no citām valodām).</w:t>
      </w:r>
    </w:p>
    <w:p w:rsidR="00A42D90" w:rsidRPr="00B9324E" w:rsidRDefault="009E06C3" w:rsidP="00A42D90">
      <w:pPr>
        <w:pStyle w:val="ListParagraph"/>
        <w:numPr>
          <w:ilvl w:val="0"/>
          <w:numId w:val="16"/>
        </w:numPr>
        <w:shd w:val="clear" w:color="auto" w:fill="FFFFFF"/>
        <w:spacing w:before="120" w:after="120" w:line="240" w:lineRule="auto"/>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A42D90" w:rsidRPr="00C53615" w:rsidRDefault="009E06C3" w:rsidP="00A42D90">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w:t>
      </w:r>
      <w:r w:rsidRPr="00C53615">
        <w:rPr>
          <w:rFonts w:eastAsia="Times New Roman"/>
          <w:sz w:val="28"/>
          <w:szCs w:val="28"/>
          <w:lang w:val="lv-LV" w:eastAsia="lv-LV"/>
        </w:rPr>
        <w:t xml:space="preserve"> un maksu par dalību izsolē.</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27. Izsoles rīkotājs autorizē personu dalībai izsolē, izmantojot EIV pieejamo rīku, pirms tam pārliecinoties, vai personu var pielaist pie solīšanas saskaņā ar likuma normām un vai ir iemaksāta šī sludinājuma 17.1. apakšpunktā </w:t>
      </w:r>
      <w:r w:rsidRPr="00C53615">
        <w:rPr>
          <w:rFonts w:eastAsia="Times New Roman"/>
          <w:sz w:val="28"/>
          <w:szCs w:val="28"/>
          <w:lang w:val="lv-LV" w:eastAsia="lv-LV"/>
        </w:rPr>
        <w:t>norādītā summa.</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28.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A42D90"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w:t>
      </w:r>
      <w:r w:rsidRPr="00C53615">
        <w:rPr>
          <w:rFonts w:eastAsia="Times New Roman"/>
          <w:sz w:val="28"/>
          <w:szCs w:val="28"/>
          <w:lang w:val="lv-LV" w:eastAsia="lv-LV"/>
        </w:rPr>
        <w:t>ntifikatoru, ko neatklāj EIV lietotājiem. Solītājam piešķirtais identifikators sastāv no unikālas simbolu virknes (ne vairāk kā 15 simboli), un ar tā palīdzību ziņas par solītāju var identificēt starp citiem solītājiem, kas autorizēti dalībai tajā pašā izs</w:t>
      </w:r>
      <w:r w:rsidRPr="00C53615">
        <w:rPr>
          <w:rFonts w:eastAsia="Times New Roman"/>
          <w:sz w:val="28"/>
          <w:szCs w:val="28"/>
          <w:lang w:val="lv-LV" w:eastAsia="lv-LV"/>
        </w:rPr>
        <w:t>olē, kā arī izsekot veiktajiem solījumiem. Katram solītājam sistēma automātiski izveido jaunu unikālu identifikatoru dalībai katrā izsolē, kurā tas autorizēts.</w:t>
      </w:r>
    </w:p>
    <w:p w:rsidR="00A42D90" w:rsidRDefault="00A42D90" w:rsidP="00A42D90">
      <w:pPr>
        <w:shd w:val="clear" w:color="auto" w:fill="FFFFFF"/>
        <w:spacing w:before="120" w:after="120" w:line="240" w:lineRule="auto"/>
        <w:ind w:left="426" w:hanging="426"/>
        <w:rPr>
          <w:rFonts w:eastAsia="Times New Roman"/>
          <w:sz w:val="28"/>
          <w:szCs w:val="28"/>
          <w:lang w:val="lv-LV" w:eastAsia="lv-LV"/>
        </w:rPr>
      </w:pPr>
    </w:p>
    <w:p w:rsidR="00A42D90" w:rsidRPr="00C53615" w:rsidRDefault="009E06C3" w:rsidP="00A42D90">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A42D90" w:rsidRPr="00C53615" w:rsidRDefault="009E06C3" w:rsidP="00A42D90">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xml:space="preserve">. Pamats reģistrētu lietotāju autorizēt dalībai </w:t>
      </w:r>
      <w:r w:rsidRPr="00C53615">
        <w:rPr>
          <w:rFonts w:eastAsia="Times New Roman"/>
          <w:sz w:val="28"/>
          <w:szCs w:val="28"/>
          <w:lang w:val="lv-LV" w:eastAsia="lv-LV"/>
        </w:rPr>
        <w:t>izsolē citas personas vārdā ir:</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fiziskas personas pārstāvības gadījumā – notariāli apliecināta pilnvara;</w:t>
      </w:r>
    </w:p>
    <w:p w:rsidR="00A42D90" w:rsidRPr="00C53615" w:rsidRDefault="009E06C3" w:rsidP="00A42D9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lastRenderedPageBreak/>
        <w:t>30</w:t>
      </w:r>
      <w:r w:rsidRPr="00C53615">
        <w:rPr>
          <w:rFonts w:eastAsia="Times New Roman"/>
          <w:sz w:val="28"/>
          <w:szCs w:val="28"/>
          <w:lang w:val="lv-LV" w:eastAsia="lv-LV"/>
        </w:rPr>
        <w:t>.2. juridiskas personas pārstāvības gadījumā – rakstiski noformēta pilnvara vai dokumenti, kas apliecina amatpersonas tiesības bez īpaša pilnva</w:t>
      </w:r>
      <w:r w:rsidRPr="00C53615">
        <w:rPr>
          <w:rFonts w:eastAsia="Times New Roman"/>
          <w:sz w:val="28"/>
          <w:szCs w:val="28"/>
          <w:lang w:val="lv-LV" w:eastAsia="lv-LV"/>
        </w:rPr>
        <w:t>rojuma vienpersoniski pārstāvēt juridisko personu.</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w:t>
      </w:r>
      <w:r w:rsidRPr="00C53615">
        <w:rPr>
          <w:rFonts w:eastAsia="Times New Roman"/>
          <w:sz w:val="28"/>
          <w:szCs w:val="28"/>
          <w:lang w:val="lv-LV" w:eastAsia="lv-LV"/>
        </w:rPr>
        <w: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w:t>
      </w:r>
      <w:r w:rsidRPr="00C53615">
        <w:rPr>
          <w:rFonts w:eastAsia="Times New Roman"/>
          <w:sz w:val="28"/>
          <w:szCs w:val="28"/>
          <w:lang w:val="lv-LV" w:eastAsia="lv-LV"/>
        </w:rPr>
        <w:t>ntificējas EIV kā juridiskas personas pārstāvis.</w:t>
      </w:r>
    </w:p>
    <w:p w:rsidR="00A42D90" w:rsidRPr="00B9324E" w:rsidRDefault="009E06C3" w:rsidP="00A42D90">
      <w:pPr>
        <w:pStyle w:val="ListParagraph"/>
        <w:numPr>
          <w:ilvl w:val="0"/>
          <w:numId w:val="17"/>
        </w:numPr>
        <w:shd w:val="clear" w:color="auto" w:fill="FFFFFF"/>
        <w:spacing w:before="120" w:after="120" w:line="240" w:lineRule="auto"/>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A42D90" w:rsidRPr="00C53615" w:rsidRDefault="009E06C3" w:rsidP="00A42D90">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A42D90" w:rsidRPr="00C53615" w:rsidRDefault="009E06C3" w:rsidP="00A42D90">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xml:space="preserve">. Izsoles noslēgums ir trīsdesmitajā dienā no šī </w:t>
      </w:r>
      <w:r w:rsidRPr="00C53615">
        <w:rPr>
          <w:rFonts w:eastAsia="Times New Roman"/>
          <w:bCs/>
          <w:sz w:val="28"/>
          <w:szCs w:val="28"/>
          <w:lang w:val="lv-LV" w:eastAsia="lv-LV"/>
        </w:rPr>
        <w:t>sludinājuma 3</w:t>
      </w:r>
      <w:r>
        <w:rPr>
          <w:rFonts w:eastAsia="Times New Roman"/>
          <w:bCs/>
          <w:sz w:val="28"/>
          <w:szCs w:val="28"/>
          <w:lang w:val="lv-LV" w:eastAsia="lv-LV"/>
        </w:rPr>
        <w:t>2</w:t>
      </w:r>
      <w:r w:rsidRPr="00C53615">
        <w:rPr>
          <w:rFonts w:eastAsia="Times New Roman"/>
          <w:bCs/>
          <w:sz w:val="28"/>
          <w:szCs w:val="28"/>
          <w:lang w:val="lv-LV" w:eastAsia="lv-LV"/>
        </w:rPr>
        <w:t>. punktā noteiktā laika pulksten 13.00. Izsoles noslēguma datums ir norādīts EIV un Aģentūras tīmekļvietnē.</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xml:space="preserve">. Solītājs var piedalīties solīšanā, izmantojot EIV sistēmas atbalstītu papildu pakalpojumu – automātisko izsoles soli. Aktivizējot </w:t>
      </w:r>
      <w:r w:rsidRPr="00C53615">
        <w:rPr>
          <w:rFonts w:eastAsia="Times New Roman"/>
          <w:sz w:val="28"/>
          <w:szCs w:val="28"/>
          <w:lang w:val="lv-LV" w:eastAsia="lv-LV"/>
        </w:rPr>
        <w:t>automātisko izsoles soli, solītājs EIV attiecīgi norāda maksimālo summu, kādu solītājs gatavs solīt par izsolāmo objektu, aktivizējot sistēmu automātiski veikt solīšanu līdz solītāja norādītās maksimālās summas sasniegšanai, ievērojot izsoles sludinājumā i</w:t>
      </w:r>
      <w:r w:rsidRPr="00C53615">
        <w:rPr>
          <w:rFonts w:eastAsia="Times New Roman"/>
          <w:sz w:val="28"/>
          <w:szCs w:val="28"/>
          <w:lang w:val="lv-LV" w:eastAsia="lv-LV"/>
        </w:rPr>
        <w:t>zsoles rīkotāja noteikto izsoles soli un ņemot vērā citu solītāju reģistrētos solījumus. Automātisko izsoles soli kā papildu pakalpojumu solītājs var aktivizēt tikai attiecībā uz katru atsevišķu izsoli, kurai tas ir autorizēts, un pēc pakalpojuma izmantoša</w:t>
      </w:r>
      <w:r w:rsidRPr="00C53615">
        <w:rPr>
          <w:rFonts w:eastAsia="Times New Roman"/>
          <w:sz w:val="28"/>
          <w:szCs w:val="28"/>
          <w:lang w:val="lv-LV" w:eastAsia="lv-LV"/>
        </w:rPr>
        <w:t>nai normatīvajos aktos noteiktās maksas segšanas. Automātiskā izsoles soļa rīku solītājs var apturēt jebkurā izsoles norises brīdī, kā arī aktivizēt to atkārtoti.</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w:t>
      </w:r>
      <w:r w:rsidRPr="00C53615">
        <w:rPr>
          <w:rFonts w:eastAsia="Times New Roman"/>
          <w:sz w:val="28"/>
          <w:szCs w:val="28"/>
          <w:lang w:val="lv-LV" w:eastAsia="lv-LV"/>
        </w:rPr>
        <w:t xml:space="preserve"> atspoguļo slēgšanas laiku un augstāko nosolīto summu. Šī informācija ir publiski pieejama EIV vēl 30 dienas pēc izsoles slēgšanas.</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w:t>
      </w:r>
      <w:r w:rsidRPr="00C53615">
        <w:rPr>
          <w:rFonts w:eastAsia="Times New Roman"/>
          <w:sz w:val="28"/>
          <w:szCs w:val="28"/>
          <w:lang w:val="lv-LV"/>
        </w:rPr>
        <w:t xml:space="preserve">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w:t>
      </w:r>
      <w:r w:rsidRPr="00C53615">
        <w:rPr>
          <w:rFonts w:eastAsia="Times New Roman"/>
          <w:sz w:val="28"/>
          <w:szCs w:val="28"/>
          <w:lang w:val="lv-LV" w:eastAsia="lv-LV"/>
        </w:rPr>
        <w:t>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w:t>
      </w:r>
      <w:r w:rsidRPr="00C53615">
        <w:rPr>
          <w:rFonts w:eastAsia="Times New Roman"/>
          <w:sz w:val="28"/>
          <w:szCs w:val="28"/>
          <w:lang w:val="lv-LV" w:eastAsia="lv-LV"/>
        </w:rPr>
        <w:t xml:space="preserve">ki pagarina izsoles laiku līdz nākamās darbdienas pulksten 13.00, par to nekavējoties informējot izsoles rīkotāju un solītājus. </w:t>
      </w:r>
      <w:r w:rsidRPr="00C53615">
        <w:rPr>
          <w:rFonts w:eastAsia="Times New Roman"/>
          <w:sz w:val="28"/>
          <w:szCs w:val="28"/>
          <w:lang w:val="lv-LV" w:eastAsia="lv-LV"/>
        </w:rPr>
        <w:lastRenderedPageBreak/>
        <w:t>Solītājiem informācija tiek nosūtīta elektroniski uz EIV reģistrētam lietotājam izveidoto kontu.</w:t>
      </w:r>
    </w:p>
    <w:p w:rsidR="00A42D90" w:rsidRPr="00C53615" w:rsidRDefault="009E06C3" w:rsidP="00A42D9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w:t>
      </w:r>
      <w:r w:rsidRPr="00C53615">
        <w:rPr>
          <w:rFonts w:eastAsia="Times New Roman"/>
          <w:sz w:val="28"/>
          <w:szCs w:val="28"/>
          <w:lang w:val="lv-LV"/>
        </w:rPr>
        <w:t>rmiņā nesamaksā visu summu, Aģentūra paziņo par to pēdējam pārsolītajam solītājam, uzaicinot mantu paturēt sev par viņa solīto augstāko cenu. Nokavējot noteikto samaksas termiņu, pēdējais pārsolītais solītājs zaudē iesniegto nodrošinājumu.</w:t>
      </w:r>
    </w:p>
    <w:p w:rsidR="00A42D90" w:rsidRPr="00C53615" w:rsidRDefault="009E06C3" w:rsidP="00A42D90">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w:t>
      </w:r>
      <w:r w:rsidRPr="00C53615">
        <w:rPr>
          <w:rFonts w:eastAsia="Calibri"/>
          <w:sz w:val="28"/>
          <w:szCs w:val="28"/>
          <w:lang w:val="lv-LV"/>
        </w:rPr>
        <w:t>t par nenotikušu, ja:</w:t>
      </w:r>
    </w:p>
    <w:p w:rsidR="00A42D90" w:rsidRPr="00C53615" w:rsidRDefault="009E06C3" w:rsidP="00A42D90">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.1. izsolei nav autorizēts neviens izsoles dalībnieks;</w:t>
      </w:r>
    </w:p>
    <w:p w:rsidR="00A42D90" w:rsidRPr="00C53615" w:rsidRDefault="009E06C3" w:rsidP="00A42D9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A42D90" w:rsidRPr="00C53615" w:rsidRDefault="009E06C3" w:rsidP="00A42D90">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A42D90" w:rsidRPr="00C53615" w:rsidRDefault="009E06C3" w:rsidP="00A42D9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w:t>
      </w:r>
      <w:r w:rsidRPr="00C53615">
        <w:rPr>
          <w:rFonts w:eastAsia="Times New Roman"/>
          <w:sz w:val="28"/>
          <w:szCs w:val="28"/>
          <w:lang w:val="lv-LV" w:eastAsia="lv-LV"/>
        </w:rPr>
        <w:t>aikā vai 24 stundu laikā pēc izsoles noslēguma saņemts EIV drošības pārvaldnieka paziņojums par būtiskiem tehniskiem traucējumiem, kas var ietekmēt izsoles rezultātu, vai par sistēmas drošības pārkāpumu.</w:t>
      </w:r>
    </w:p>
    <w:p w:rsidR="00A42D90" w:rsidRPr="00EE2BF6" w:rsidRDefault="009E06C3" w:rsidP="00A42D90">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 xml:space="preserve">tiek konstatēti apstākļi, kas liedz mantu </w:t>
      </w:r>
      <w:r w:rsidRPr="00EE2BF6">
        <w:rPr>
          <w:rFonts w:eastAsia="Times New Roman"/>
          <w:sz w:val="28"/>
          <w:szCs w:val="28"/>
          <w:lang w:val="lv-LV" w:eastAsia="lv-LV"/>
        </w:rPr>
        <w:t>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w:t>
      </w:r>
      <w:r w:rsidRPr="009A71D3">
        <w:rPr>
          <w:rFonts w:eastAsia="Times New Roman"/>
          <w:sz w:val="28"/>
          <w:szCs w:val="28"/>
          <w:lang w:val="lv-LV" w:eastAsia="lv-LV"/>
        </w:rPr>
        <w:t>ā darbībās, kas saistītas ar filiāli) ir piemērotas starptautiskās, Eiropas Savienības vai nacionālās sankcijas vai būtiskas finanšu un kapitāla tirgus intereses ietekmējošas Eiropas Savienības vai Ziemeļatlantijas līguma organizācijas dalībvalsts noteiktā</w:t>
      </w:r>
      <w:r w:rsidRPr="009A71D3">
        <w:rPr>
          <w:rFonts w:eastAsia="Times New Roman"/>
          <w:sz w:val="28"/>
          <w:szCs w:val="28"/>
          <w:lang w:val="lv-LV" w:eastAsia="lv-LV"/>
        </w:rPr>
        <w:t>s sankcijas, kas var ietekmēt Līguma izpildi</w:t>
      </w:r>
      <w:r w:rsidRPr="00EE2BF6">
        <w:rPr>
          <w:rFonts w:eastAsia="Times New Roman"/>
          <w:sz w:val="28"/>
          <w:szCs w:val="28"/>
          <w:lang w:val="lv-LV" w:eastAsia="lv-LV"/>
        </w:rPr>
        <w:t>.</w:t>
      </w:r>
    </w:p>
    <w:p w:rsidR="00A42D90" w:rsidRDefault="009E06C3" w:rsidP="00A42D90">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bookmarkStart w:id="2" w:name="_Hlk161644631"/>
      <w:r>
        <w:rPr>
          <w:sz w:val="28"/>
          <w:szCs w:val="28"/>
          <w:lang w:val="lv-LV"/>
        </w:rPr>
        <w:t xml:space="preserve">EUR (desmit tūkstoši </w:t>
      </w:r>
      <w:proofErr w:type="spellStart"/>
      <w:r w:rsidRPr="00C53615">
        <w:rPr>
          <w:i/>
          <w:sz w:val="28"/>
          <w:szCs w:val="28"/>
          <w:lang w:val="lv-LV"/>
        </w:rPr>
        <w:t>euro</w:t>
      </w:r>
      <w:proofErr w:type="spellEnd"/>
      <w:r>
        <w:rPr>
          <w:i/>
          <w:sz w:val="28"/>
          <w:szCs w:val="28"/>
          <w:lang w:val="lv-LV"/>
        </w:rPr>
        <w:t xml:space="preserve"> </w:t>
      </w:r>
      <w:r w:rsidRPr="008841B2">
        <w:rPr>
          <w:sz w:val="28"/>
          <w:szCs w:val="28"/>
          <w:lang w:val="lv-LV"/>
        </w:rPr>
        <w:t>un 00</w:t>
      </w:r>
      <w:r>
        <w:rPr>
          <w:i/>
          <w:sz w:val="28"/>
          <w:szCs w:val="28"/>
          <w:lang w:val="lv-LV"/>
        </w:rPr>
        <w:t xml:space="preserve"> centi)</w:t>
      </w:r>
      <w:bookmarkEnd w:id="2"/>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r>
        <w:rPr>
          <w:sz w:val="28"/>
          <w:szCs w:val="28"/>
          <w:lang w:val="lv-LV"/>
        </w:rPr>
        <w:t xml:space="preserve">EUR (desmit tūkstoši </w:t>
      </w:r>
      <w:proofErr w:type="spellStart"/>
      <w:r w:rsidRPr="00C53615">
        <w:rPr>
          <w:i/>
          <w:sz w:val="28"/>
          <w:szCs w:val="28"/>
          <w:lang w:val="lv-LV"/>
        </w:rPr>
        <w:t>euro</w:t>
      </w:r>
      <w:proofErr w:type="spellEnd"/>
      <w:r>
        <w:rPr>
          <w:i/>
          <w:sz w:val="28"/>
          <w:szCs w:val="28"/>
          <w:lang w:val="lv-LV"/>
        </w:rPr>
        <w:t xml:space="preserve"> </w:t>
      </w:r>
      <w:r w:rsidRPr="008841B2">
        <w:rPr>
          <w:sz w:val="28"/>
          <w:szCs w:val="28"/>
          <w:lang w:val="lv-LV"/>
        </w:rPr>
        <w:t>un 00</w:t>
      </w:r>
      <w:r>
        <w:rPr>
          <w:i/>
          <w:sz w:val="28"/>
          <w:szCs w:val="28"/>
          <w:lang w:val="lv-LV"/>
        </w:rPr>
        <w:t xml:space="preserve"> centi)</w:t>
      </w:r>
      <w:r w:rsidRPr="00C53615">
        <w:rPr>
          <w:sz w:val="28"/>
          <w:szCs w:val="28"/>
          <w:lang w:val="lv-LV"/>
        </w:rPr>
        <w:t>, tad izsoles rīkošana nav obligāta un mantu var realizēt ierastajā kārtībā, neorganizējot izsoli.</w:t>
      </w:r>
    </w:p>
    <w:p w:rsidR="00A42D90" w:rsidRPr="00C53615" w:rsidRDefault="009E06C3" w:rsidP="00A42D90">
      <w:pPr>
        <w:numPr>
          <w:ilvl w:val="0"/>
          <w:numId w:val="17"/>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A42D90" w:rsidRPr="00C53615" w:rsidRDefault="009E06C3" w:rsidP="00A42D90">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w:t>
      </w:r>
      <w:r w:rsidRPr="00C53615">
        <w:rPr>
          <w:rFonts w:eastAsia="Calibri"/>
          <w:sz w:val="28"/>
          <w:szCs w:val="28"/>
          <w:shd w:val="clear" w:color="auto" w:fill="FFFFFF"/>
          <w:lang w:val="lv-LV"/>
        </w:rPr>
        <w:t xml:space="preserve">rsona, kura nosolījusi augstāko cenu, divu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12162</w:t>
      </w:r>
      <w:r w:rsidRPr="00C53615">
        <w:rPr>
          <w:rFonts w:eastAsia="Times New Roman"/>
          <w:sz w:val="28"/>
          <w:szCs w:val="28"/>
          <w:lang w:val="lv-LV" w:eastAsia="ar-SA"/>
        </w:rPr>
        <w:t>”.</w:t>
      </w:r>
    </w:p>
    <w:p w:rsidR="00A42D90" w:rsidRPr="00C53615" w:rsidRDefault="009E06C3" w:rsidP="00A42D90">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w:t>
      </w:r>
      <w:r w:rsidRPr="00C53615">
        <w:rPr>
          <w:rFonts w:eastAsia="Calibri"/>
          <w:sz w:val="28"/>
          <w:szCs w:val="28"/>
          <w:shd w:val="clear" w:color="auto" w:fill="FFFFFF"/>
          <w:lang w:val="lv-LV"/>
        </w:rPr>
        <w:t xml:space="preserve">jusi otru augstāko cenu. Ja persona atsakās no mantas iegādes vai divu dienu laikā nesamaksā </w:t>
      </w:r>
      <w:r w:rsidRPr="00C53615">
        <w:rPr>
          <w:rFonts w:eastAsia="Calibri"/>
          <w:sz w:val="28"/>
          <w:szCs w:val="28"/>
          <w:shd w:val="clear" w:color="auto" w:fill="FFFFFF"/>
          <w:lang w:val="lv-LV"/>
        </w:rPr>
        <w:lastRenderedPageBreak/>
        <w:t>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A42D90" w:rsidRDefault="009E06C3" w:rsidP="00A42D90">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A42D90" w:rsidRPr="00C53615" w:rsidRDefault="009E06C3" w:rsidP="00A42D90">
      <w:pPr>
        <w:spacing w:before="120" w:after="120" w:line="240" w:lineRule="auto"/>
        <w:ind w:left="426"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xml:space="preserve">. Līguma </w:t>
      </w:r>
      <w:r w:rsidRPr="00C53615">
        <w:rPr>
          <w:rFonts w:eastAsia="Times New Roman"/>
          <w:sz w:val="28"/>
          <w:szCs w:val="28"/>
          <w:lang w:val="lv-LV"/>
        </w:rPr>
        <w:t>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A42D90" w:rsidRPr="00C53615" w:rsidRDefault="009E06C3" w:rsidP="00A42D90">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w:t>
      </w:r>
      <w:r w:rsidRPr="00C53615">
        <w:rPr>
          <w:rFonts w:eastAsia="Times New Roman"/>
          <w:sz w:val="28"/>
          <w:szCs w:val="28"/>
          <w:lang w:val="lv-LV" w:eastAsia="ar-SA"/>
        </w:rPr>
        <w:t xml:space="preserve">67829878.  </w:t>
      </w:r>
    </w:p>
    <w:p w:rsidR="00A42D90" w:rsidRPr="00C53615" w:rsidRDefault="009E06C3" w:rsidP="00A42D90">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A42D90" w:rsidRPr="00C53615" w:rsidRDefault="009E06C3" w:rsidP="00A42D90">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A42D90" w:rsidRPr="00C53615" w:rsidRDefault="009E06C3" w:rsidP="00A42D90">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A42D90"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vēlāk kā trešajā darba dienā pēc informācijas saņemšanas par Līguma sagatavošanu vai ne vēlāk kā nākamajā darba dienā pēc Līguma saņemšanas savā norādītajā elektroniskā pasta adresē parakstīšanai ar drošu elektronisko parakstu, parakst</w:t>
      </w:r>
      <w:r w:rsidRPr="00EE2BF6">
        <w:rPr>
          <w:rFonts w:eastAsia="Calibri"/>
          <w:sz w:val="28"/>
          <w:szCs w:val="28"/>
          <w:lang w:val="lv-LV"/>
        </w:rPr>
        <w:t>a Līgumu</w:t>
      </w:r>
      <w:r w:rsidRPr="00EE2BF6">
        <w:rPr>
          <w:rFonts w:eastAsia="Times New Roman"/>
          <w:sz w:val="28"/>
          <w:szCs w:val="28"/>
          <w:lang w:val="lv-LV"/>
        </w:rPr>
        <w:t>. Iemaksātā nodrošinājuma summa tiek ieskaitīta pirkuma maksā.</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Persona, 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A42D90"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w:t>
      </w:r>
      <w:r w:rsidRPr="00F3755D">
        <w:rPr>
          <w:sz w:val="28"/>
          <w:szCs w:val="28"/>
          <w:lang w:val="lv-LV"/>
        </w:rPr>
        <w:t xml:space="preserve">tu preces iegādi, pircējs, vienas darba dienas laikā uz saņēmēja iestādi: Valsts kase, reģistrācijas Nr. 90000050138, BIC kods: TRELLV22, attiecīgajos valsts budžeta kontos veic muitas maksājumus, </w:t>
      </w:r>
      <w:r w:rsidRPr="00F3755D">
        <w:rPr>
          <w:rFonts w:eastAsia="Calibri"/>
          <w:color w:val="000000" w:themeColor="text1"/>
          <w:sz w:val="28"/>
          <w:szCs w:val="28"/>
          <w:lang w:val="lv-LV" w:eastAsia="en-US"/>
        </w:rPr>
        <w:t>maksājuma dokumenta mērķa laukā obligāti jānorāda Līguma nu</w:t>
      </w:r>
      <w:r w:rsidRPr="00F3755D">
        <w:rPr>
          <w:rFonts w:eastAsia="Calibri"/>
          <w:color w:val="000000" w:themeColor="text1"/>
          <w:sz w:val="28"/>
          <w:szCs w:val="28"/>
          <w:lang w:val="lv-LV" w:eastAsia="en-US"/>
        </w:rPr>
        <w:t xml:space="preserve">muru </w:t>
      </w:r>
      <w:r w:rsidRPr="00F3755D">
        <w:rPr>
          <w:sz w:val="28"/>
          <w:szCs w:val="28"/>
          <w:lang w:val="lv-LV"/>
        </w:rPr>
        <w:t xml:space="preserve">un </w:t>
      </w:r>
      <w:r w:rsidRPr="00F3755D">
        <w:rPr>
          <w:sz w:val="27"/>
          <w:szCs w:val="27"/>
          <w:lang w:val="lv-LV"/>
        </w:rPr>
        <w:t>jāinformē Aģentūru, nosūtot informāciju par nodokļu samaksu un maksājumu apliecinošo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A42D90" w:rsidRPr="00C53615" w:rsidRDefault="009E06C3" w:rsidP="00A42D90">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w:t>
      </w:r>
      <w:r w:rsidRPr="00C53615">
        <w:rPr>
          <w:rFonts w:eastAsia="Times New Roman"/>
          <w:sz w:val="28"/>
          <w:szCs w:val="28"/>
          <w:lang w:val="lv-LV"/>
        </w:rPr>
        <w:t>emt pēc Līguma parakstīšanas saskaņā ar minētā Līguma noteikumiem.</w:t>
      </w:r>
    </w:p>
    <w:p w:rsidR="00A42D90" w:rsidRPr="00C53615" w:rsidRDefault="009E06C3" w:rsidP="00A42D90">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xml:space="preserve">. Noslēdzot Līgumu, Mantas pārņemšanu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A42D90" w:rsidRDefault="009E06C3" w:rsidP="00A42D90">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Izsolē nopirktās M</w:t>
      </w:r>
      <w:r w:rsidRPr="00C53615">
        <w:rPr>
          <w:rFonts w:eastAsia="Times New Roman"/>
          <w:sz w:val="28"/>
          <w:szCs w:val="28"/>
          <w:lang w:val="lv-LV"/>
        </w:rPr>
        <w:t>antas pieņemšanu un pārvietošanu pēc Līguma noslēgšanas pircējs veic saviem spēkiem un par saviem līdzekļiem.</w:t>
      </w:r>
    </w:p>
    <w:p w:rsidR="00A42D90" w:rsidRDefault="00A42D90" w:rsidP="00A42D90">
      <w:pPr>
        <w:spacing w:after="120" w:line="240" w:lineRule="auto"/>
        <w:ind w:left="567" w:hanging="426"/>
        <w:rPr>
          <w:rFonts w:eastAsia="Times New Roman"/>
          <w:sz w:val="28"/>
          <w:szCs w:val="28"/>
          <w:lang w:val="lv-LV"/>
        </w:rPr>
      </w:pPr>
    </w:p>
    <w:p w:rsidR="00A42D90" w:rsidRDefault="00A42D90" w:rsidP="00A42D90">
      <w:pPr>
        <w:spacing w:after="120" w:line="240" w:lineRule="auto"/>
        <w:ind w:left="567" w:hanging="426"/>
        <w:rPr>
          <w:rFonts w:eastAsia="Times New Roman"/>
          <w:sz w:val="28"/>
          <w:szCs w:val="28"/>
          <w:lang w:val="lv-LV"/>
        </w:rPr>
      </w:pPr>
    </w:p>
    <w:p w:rsidR="00A42D90" w:rsidRPr="00C53615" w:rsidRDefault="009E06C3" w:rsidP="00A42D90">
      <w:pPr>
        <w:numPr>
          <w:ilvl w:val="0"/>
          <w:numId w:val="17"/>
        </w:numPr>
        <w:suppressAutoHyphens/>
        <w:spacing w:before="120" w:after="120" w:line="240" w:lineRule="auto"/>
        <w:ind w:left="567" w:hanging="426"/>
        <w:jc w:val="center"/>
        <w:rPr>
          <w:rFonts w:eastAsia="Times New Roman"/>
          <w:b/>
          <w:caps/>
          <w:sz w:val="28"/>
          <w:szCs w:val="28"/>
          <w:lang w:val="lv-LV"/>
        </w:rPr>
      </w:pPr>
      <w:r w:rsidRPr="00C53615">
        <w:rPr>
          <w:rFonts w:eastAsia="Times New Roman"/>
          <w:b/>
          <w:caps/>
          <w:sz w:val="28"/>
          <w:szCs w:val="28"/>
          <w:lang w:val="lv-LV"/>
        </w:rPr>
        <w:lastRenderedPageBreak/>
        <w:t>Izsoles komisija, tās tiesības un pienākumi.</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w:t>
      </w:r>
      <w:r w:rsidRPr="00C53615">
        <w:rPr>
          <w:rFonts w:eastAsia="Times New Roman"/>
          <w:sz w:val="28"/>
          <w:szCs w:val="28"/>
          <w:lang w:val="lv-LV"/>
        </w:rPr>
        <w:t>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r>
      <w:r w:rsidRPr="00C53615">
        <w:rPr>
          <w:rFonts w:eastAsia="Times New Roman"/>
          <w:sz w:val="28"/>
          <w:szCs w:val="28"/>
          <w:lang w:val="lv-LV"/>
        </w:rPr>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A42D90" w:rsidRPr="00C53615" w:rsidRDefault="009E06C3" w:rsidP="00A42D90">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w:t>
      </w:r>
      <w:r w:rsidRPr="00C53615">
        <w:rPr>
          <w:rFonts w:eastAsia="Times New Roman"/>
          <w:sz w:val="28"/>
          <w:szCs w:val="28"/>
          <w:lang w:val="lv-LV"/>
        </w:rPr>
        <w:t>tātiem;</w:t>
      </w:r>
    </w:p>
    <w:p w:rsidR="00A42D90" w:rsidRPr="00C53615" w:rsidRDefault="009E06C3" w:rsidP="00A42D90">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A42D90" w:rsidRPr="00C53615" w:rsidRDefault="009E06C3" w:rsidP="00A42D90">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w:t>
      </w:r>
      <w:r w:rsidRPr="00C53615">
        <w:rPr>
          <w:rFonts w:eastAsia="Times New Roman"/>
          <w:sz w:val="28"/>
          <w:szCs w:val="28"/>
          <w:lang w:val="lv-LV"/>
        </w:rPr>
        <w:t>ntūras tīmekļvietnē.</w:t>
      </w:r>
    </w:p>
    <w:p w:rsidR="00A42D90" w:rsidRPr="00C53615" w:rsidRDefault="009E06C3" w:rsidP="00A42D90">
      <w:pPr>
        <w:numPr>
          <w:ilvl w:val="0"/>
          <w:numId w:val="17"/>
        </w:numPr>
        <w:spacing w:before="120" w:after="120" w:line="240" w:lineRule="auto"/>
        <w:jc w:val="center"/>
        <w:rPr>
          <w:rFonts w:eastAsia="Times New Roman"/>
          <w:b/>
          <w:caps/>
          <w:sz w:val="28"/>
          <w:szCs w:val="28"/>
          <w:lang w:val="lv-LV"/>
        </w:rPr>
      </w:pPr>
      <w:r w:rsidRPr="00C53615">
        <w:rPr>
          <w:rFonts w:eastAsia="Times New Roman"/>
          <w:b/>
          <w:caps/>
          <w:sz w:val="28"/>
          <w:szCs w:val="28"/>
          <w:lang w:val="lv-LV"/>
        </w:rPr>
        <w:t>Nobeiguma noteikumi</w:t>
      </w:r>
    </w:p>
    <w:p w:rsidR="00A42D90" w:rsidRPr="00C53615" w:rsidRDefault="009E06C3" w:rsidP="00A42D90">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A42D90" w:rsidRPr="00C53615" w:rsidRDefault="009E06C3" w:rsidP="00A42D90">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 xml:space="preserve">Piedalīšanās izsolē ir </w:t>
      </w:r>
      <w:r w:rsidRPr="00C53615">
        <w:rPr>
          <w:rFonts w:eastAsia="Times New Roman"/>
          <w:sz w:val="28"/>
          <w:szCs w:val="28"/>
          <w:lang w:val="lv-LV"/>
        </w:rPr>
        <w:t>personu brīvas gribas izpausme. Izsoles dalībnieki ievēro šī izsoles sludinājuma prasības, un izsoles uzvarētājs, parakstot Līgumu, apņemas izpildīt tajā noteiktās saistības.</w:t>
      </w:r>
    </w:p>
    <w:p w:rsidR="008165F2" w:rsidRDefault="008165F2"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CE6F80" w:rsidSect="00C2198F">
      <w:head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06C3">
      <w:pPr>
        <w:spacing w:line="240" w:lineRule="auto"/>
      </w:pPr>
      <w:r>
        <w:separator/>
      </w:r>
    </w:p>
  </w:endnote>
  <w:endnote w:type="continuationSeparator" w:id="0">
    <w:p w:rsidR="00000000" w:rsidRDefault="009E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E26699" w:rsidTr="00422EE7">
      <w:trPr>
        <w:trHeight w:val="70"/>
      </w:trPr>
      <w:tc>
        <w:tcPr>
          <w:tcW w:w="1134" w:type="dxa"/>
          <w:tcBorders>
            <w:top w:val="single" w:sz="4" w:space="0" w:color="808080" w:themeColor="background1" w:themeShade="80"/>
            <w:left w:val="nil"/>
            <w:bottom w:val="nil"/>
            <w:right w:val="nil"/>
          </w:tcBorders>
        </w:tcPr>
        <w:p w:rsidR="00422EE7" w:rsidRPr="00856F99" w:rsidRDefault="009E06C3"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06C3">
      <w:pPr>
        <w:spacing w:line="240" w:lineRule="auto"/>
      </w:pPr>
      <w:r>
        <w:separator/>
      </w:r>
    </w:p>
  </w:footnote>
  <w:footnote w:type="continuationSeparator" w:id="0">
    <w:p w:rsidR="00000000" w:rsidRDefault="009E0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9E06C3" w:rsidP="00576799">
    <w:pPr>
      <w:pStyle w:val="Footer"/>
      <w:jc w:val="center"/>
      <w:rPr>
        <w:sz w:val="24"/>
      </w:rPr>
    </w:pPr>
    <w:r w:rsidRPr="00576799">
      <w:rPr>
        <w:sz w:val="24"/>
      </w:rPr>
      <w:fldChar w:fldCharType="begin"/>
    </w:r>
    <w:r w:rsidRPr="00576799">
      <w:rPr>
        <w:sz w:val="24"/>
      </w:rPr>
      <w:instrText xml:space="preserve"> PAGE  \</w:instrText>
    </w:r>
    <w:r w:rsidRPr="00576799">
      <w:rPr>
        <w:sz w:val="24"/>
      </w:rPr>
      <w:instrText xml:space="preserve">* Arabic  \* MERGEFORMAT </w:instrText>
    </w:r>
    <w:r w:rsidRPr="00576799">
      <w:rPr>
        <w:sz w:val="24"/>
      </w:rPr>
      <w:fldChar w:fldCharType="separate"/>
    </w:r>
    <w:r w:rsidR="00CE6F80">
      <w:rPr>
        <w:noProof/>
        <w:sz w:val="24"/>
      </w:rPr>
      <w:t>9</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9E06C3"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1ED42B14">
      <w:start w:val="1"/>
      <w:numFmt w:val="bullet"/>
      <w:lvlText w:val=""/>
      <w:lvlJc w:val="left"/>
      <w:pPr>
        <w:ind w:left="1440" w:hanging="360"/>
      </w:pPr>
      <w:rPr>
        <w:rFonts w:ascii="Wingdings" w:hAnsi="Wingdings" w:hint="default"/>
      </w:rPr>
    </w:lvl>
    <w:lvl w:ilvl="1" w:tplc="F76A4C92" w:tentative="1">
      <w:start w:val="1"/>
      <w:numFmt w:val="bullet"/>
      <w:lvlText w:val="o"/>
      <w:lvlJc w:val="left"/>
      <w:pPr>
        <w:ind w:left="2160" w:hanging="360"/>
      </w:pPr>
      <w:rPr>
        <w:rFonts w:ascii="Courier New" w:hAnsi="Courier New" w:cs="Courier New" w:hint="default"/>
      </w:rPr>
    </w:lvl>
    <w:lvl w:ilvl="2" w:tplc="D5CA6298" w:tentative="1">
      <w:start w:val="1"/>
      <w:numFmt w:val="bullet"/>
      <w:lvlText w:val=""/>
      <w:lvlJc w:val="left"/>
      <w:pPr>
        <w:ind w:left="2880" w:hanging="360"/>
      </w:pPr>
      <w:rPr>
        <w:rFonts w:ascii="Wingdings" w:hAnsi="Wingdings" w:hint="default"/>
      </w:rPr>
    </w:lvl>
    <w:lvl w:ilvl="3" w:tplc="D534CE36" w:tentative="1">
      <w:start w:val="1"/>
      <w:numFmt w:val="bullet"/>
      <w:lvlText w:val=""/>
      <w:lvlJc w:val="left"/>
      <w:pPr>
        <w:ind w:left="3600" w:hanging="360"/>
      </w:pPr>
      <w:rPr>
        <w:rFonts w:ascii="Symbol" w:hAnsi="Symbol" w:hint="default"/>
      </w:rPr>
    </w:lvl>
    <w:lvl w:ilvl="4" w:tplc="75C23560" w:tentative="1">
      <w:start w:val="1"/>
      <w:numFmt w:val="bullet"/>
      <w:lvlText w:val="o"/>
      <w:lvlJc w:val="left"/>
      <w:pPr>
        <w:ind w:left="4320" w:hanging="360"/>
      </w:pPr>
      <w:rPr>
        <w:rFonts w:ascii="Courier New" w:hAnsi="Courier New" w:cs="Courier New" w:hint="default"/>
      </w:rPr>
    </w:lvl>
    <w:lvl w:ilvl="5" w:tplc="145C87E2" w:tentative="1">
      <w:start w:val="1"/>
      <w:numFmt w:val="bullet"/>
      <w:lvlText w:val=""/>
      <w:lvlJc w:val="left"/>
      <w:pPr>
        <w:ind w:left="5040" w:hanging="360"/>
      </w:pPr>
      <w:rPr>
        <w:rFonts w:ascii="Wingdings" w:hAnsi="Wingdings" w:hint="default"/>
      </w:rPr>
    </w:lvl>
    <w:lvl w:ilvl="6" w:tplc="55D40650" w:tentative="1">
      <w:start w:val="1"/>
      <w:numFmt w:val="bullet"/>
      <w:lvlText w:val=""/>
      <w:lvlJc w:val="left"/>
      <w:pPr>
        <w:ind w:left="5760" w:hanging="360"/>
      </w:pPr>
      <w:rPr>
        <w:rFonts w:ascii="Symbol" w:hAnsi="Symbol" w:hint="default"/>
      </w:rPr>
    </w:lvl>
    <w:lvl w:ilvl="7" w:tplc="74AC8FB0" w:tentative="1">
      <w:start w:val="1"/>
      <w:numFmt w:val="bullet"/>
      <w:lvlText w:val="o"/>
      <w:lvlJc w:val="left"/>
      <w:pPr>
        <w:ind w:left="6480" w:hanging="360"/>
      </w:pPr>
      <w:rPr>
        <w:rFonts w:ascii="Courier New" w:hAnsi="Courier New" w:cs="Courier New" w:hint="default"/>
      </w:rPr>
    </w:lvl>
    <w:lvl w:ilvl="8" w:tplc="C6A8A29E"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6682025E">
      <w:start w:val="1"/>
      <w:numFmt w:val="decimal"/>
      <w:lvlText w:val="%1."/>
      <w:lvlJc w:val="left"/>
      <w:pPr>
        <w:ind w:left="720" w:hanging="360"/>
      </w:pPr>
      <w:rPr>
        <w:rFonts w:hint="default"/>
      </w:rPr>
    </w:lvl>
    <w:lvl w:ilvl="1" w:tplc="2A78AFB4" w:tentative="1">
      <w:start w:val="1"/>
      <w:numFmt w:val="lowerLetter"/>
      <w:lvlText w:val="%2."/>
      <w:lvlJc w:val="left"/>
      <w:pPr>
        <w:ind w:left="1440" w:hanging="360"/>
      </w:pPr>
    </w:lvl>
    <w:lvl w:ilvl="2" w:tplc="095A06A8" w:tentative="1">
      <w:start w:val="1"/>
      <w:numFmt w:val="lowerRoman"/>
      <w:lvlText w:val="%3."/>
      <w:lvlJc w:val="right"/>
      <w:pPr>
        <w:ind w:left="2160" w:hanging="180"/>
      </w:pPr>
    </w:lvl>
    <w:lvl w:ilvl="3" w:tplc="D91ED8A8" w:tentative="1">
      <w:start w:val="1"/>
      <w:numFmt w:val="decimal"/>
      <w:lvlText w:val="%4."/>
      <w:lvlJc w:val="left"/>
      <w:pPr>
        <w:ind w:left="2880" w:hanging="360"/>
      </w:pPr>
    </w:lvl>
    <w:lvl w:ilvl="4" w:tplc="4FF0FD66" w:tentative="1">
      <w:start w:val="1"/>
      <w:numFmt w:val="lowerLetter"/>
      <w:lvlText w:val="%5."/>
      <w:lvlJc w:val="left"/>
      <w:pPr>
        <w:ind w:left="3600" w:hanging="360"/>
      </w:pPr>
    </w:lvl>
    <w:lvl w:ilvl="5" w:tplc="F6408056" w:tentative="1">
      <w:start w:val="1"/>
      <w:numFmt w:val="lowerRoman"/>
      <w:lvlText w:val="%6."/>
      <w:lvlJc w:val="right"/>
      <w:pPr>
        <w:ind w:left="4320" w:hanging="180"/>
      </w:pPr>
    </w:lvl>
    <w:lvl w:ilvl="6" w:tplc="CCFC8E6C" w:tentative="1">
      <w:start w:val="1"/>
      <w:numFmt w:val="decimal"/>
      <w:lvlText w:val="%7."/>
      <w:lvlJc w:val="left"/>
      <w:pPr>
        <w:ind w:left="5040" w:hanging="360"/>
      </w:pPr>
    </w:lvl>
    <w:lvl w:ilvl="7" w:tplc="4D2E7290" w:tentative="1">
      <w:start w:val="1"/>
      <w:numFmt w:val="lowerLetter"/>
      <w:lvlText w:val="%8."/>
      <w:lvlJc w:val="left"/>
      <w:pPr>
        <w:ind w:left="5760" w:hanging="360"/>
      </w:pPr>
    </w:lvl>
    <w:lvl w:ilvl="8" w:tplc="6A745F5C"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A5F0962C">
      <w:start w:val="1"/>
      <w:numFmt w:val="decimal"/>
      <w:lvlText w:val="%1."/>
      <w:lvlJc w:val="left"/>
      <w:pPr>
        <w:ind w:left="643" w:hanging="360"/>
      </w:pPr>
      <w:rPr>
        <w:rFonts w:hint="default"/>
      </w:rPr>
    </w:lvl>
    <w:lvl w:ilvl="1" w:tplc="A4525578" w:tentative="1">
      <w:start w:val="1"/>
      <w:numFmt w:val="lowerLetter"/>
      <w:lvlText w:val="%2."/>
      <w:lvlJc w:val="left"/>
      <w:pPr>
        <w:ind w:left="1363" w:hanging="360"/>
      </w:pPr>
    </w:lvl>
    <w:lvl w:ilvl="2" w:tplc="38C8DD2A" w:tentative="1">
      <w:start w:val="1"/>
      <w:numFmt w:val="lowerRoman"/>
      <w:lvlText w:val="%3."/>
      <w:lvlJc w:val="right"/>
      <w:pPr>
        <w:ind w:left="2083" w:hanging="180"/>
      </w:pPr>
    </w:lvl>
    <w:lvl w:ilvl="3" w:tplc="129E9BD8" w:tentative="1">
      <w:start w:val="1"/>
      <w:numFmt w:val="decimal"/>
      <w:lvlText w:val="%4."/>
      <w:lvlJc w:val="left"/>
      <w:pPr>
        <w:ind w:left="2803" w:hanging="360"/>
      </w:pPr>
    </w:lvl>
    <w:lvl w:ilvl="4" w:tplc="372E5926" w:tentative="1">
      <w:start w:val="1"/>
      <w:numFmt w:val="lowerLetter"/>
      <w:lvlText w:val="%5."/>
      <w:lvlJc w:val="left"/>
      <w:pPr>
        <w:ind w:left="3523" w:hanging="360"/>
      </w:pPr>
    </w:lvl>
    <w:lvl w:ilvl="5" w:tplc="7FBCE5BC" w:tentative="1">
      <w:start w:val="1"/>
      <w:numFmt w:val="lowerRoman"/>
      <w:lvlText w:val="%6."/>
      <w:lvlJc w:val="right"/>
      <w:pPr>
        <w:ind w:left="4243" w:hanging="180"/>
      </w:pPr>
    </w:lvl>
    <w:lvl w:ilvl="6" w:tplc="FF50313A" w:tentative="1">
      <w:start w:val="1"/>
      <w:numFmt w:val="decimal"/>
      <w:lvlText w:val="%7."/>
      <w:lvlJc w:val="left"/>
      <w:pPr>
        <w:ind w:left="4963" w:hanging="360"/>
      </w:pPr>
    </w:lvl>
    <w:lvl w:ilvl="7" w:tplc="C89454F2" w:tentative="1">
      <w:start w:val="1"/>
      <w:numFmt w:val="lowerLetter"/>
      <w:lvlText w:val="%8."/>
      <w:lvlJc w:val="left"/>
      <w:pPr>
        <w:ind w:left="5683" w:hanging="360"/>
      </w:pPr>
    </w:lvl>
    <w:lvl w:ilvl="8" w:tplc="57B404CE"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19901748">
      <w:start w:val="1"/>
      <w:numFmt w:val="bullet"/>
      <w:lvlText w:val=""/>
      <w:lvlJc w:val="left"/>
      <w:pPr>
        <w:ind w:left="1440" w:hanging="360"/>
      </w:pPr>
      <w:rPr>
        <w:rFonts w:ascii="Wingdings" w:hAnsi="Wingdings" w:hint="default"/>
      </w:rPr>
    </w:lvl>
    <w:lvl w:ilvl="1" w:tplc="9550B152" w:tentative="1">
      <w:start w:val="1"/>
      <w:numFmt w:val="bullet"/>
      <w:lvlText w:val="o"/>
      <w:lvlJc w:val="left"/>
      <w:pPr>
        <w:ind w:left="2160" w:hanging="360"/>
      </w:pPr>
      <w:rPr>
        <w:rFonts w:ascii="Courier New" w:hAnsi="Courier New" w:cs="Courier New" w:hint="default"/>
      </w:rPr>
    </w:lvl>
    <w:lvl w:ilvl="2" w:tplc="080AD858" w:tentative="1">
      <w:start w:val="1"/>
      <w:numFmt w:val="bullet"/>
      <w:lvlText w:val=""/>
      <w:lvlJc w:val="left"/>
      <w:pPr>
        <w:ind w:left="2880" w:hanging="360"/>
      </w:pPr>
      <w:rPr>
        <w:rFonts w:ascii="Wingdings" w:hAnsi="Wingdings" w:hint="default"/>
      </w:rPr>
    </w:lvl>
    <w:lvl w:ilvl="3" w:tplc="5D52AF2E" w:tentative="1">
      <w:start w:val="1"/>
      <w:numFmt w:val="bullet"/>
      <w:lvlText w:val=""/>
      <w:lvlJc w:val="left"/>
      <w:pPr>
        <w:ind w:left="3600" w:hanging="360"/>
      </w:pPr>
      <w:rPr>
        <w:rFonts w:ascii="Symbol" w:hAnsi="Symbol" w:hint="default"/>
      </w:rPr>
    </w:lvl>
    <w:lvl w:ilvl="4" w:tplc="F4D2A39C" w:tentative="1">
      <w:start w:val="1"/>
      <w:numFmt w:val="bullet"/>
      <w:lvlText w:val="o"/>
      <w:lvlJc w:val="left"/>
      <w:pPr>
        <w:ind w:left="4320" w:hanging="360"/>
      </w:pPr>
      <w:rPr>
        <w:rFonts w:ascii="Courier New" w:hAnsi="Courier New" w:cs="Courier New" w:hint="default"/>
      </w:rPr>
    </w:lvl>
    <w:lvl w:ilvl="5" w:tplc="348436CA" w:tentative="1">
      <w:start w:val="1"/>
      <w:numFmt w:val="bullet"/>
      <w:lvlText w:val=""/>
      <w:lvlJc w:val="left"/>
      <w:pPr>
        <w:ind w:left="5040" w:hanging="360"/>
      </w:pPr>
      <w:rPr>
        <w:rFonts w:ascii="Wingdings" w:hAnsi="Wingdings" w:hint="default"/>
      </w:rPr>
    </w:lvl>
    <w:lvl w:ilvl="6" w:tplc="5DEE0D84" w:tentative="1">
      <w:start w:val="1"/>
      <w:numFmt w:val="bullet"/>
      <w:lvlText w:val=""/>
      <w:lvlJc w:val="left"/>
      <w:pPr>
        <w:ind w:left="5760" w:hanging="360"/>
      </w:pPr>
      <w:rPr>
        <w:rFonts w:ascii="Symbol" w:hAnsi="Symbol" w:hint="default"/>
      </w:rPr>
    </w:lvl>
    <w:lvl w:ilvl="7" w:tplc="D7383280" w:tentative="1">
      <w:start w:val="1"/>
      <w:numFmt w:val="bullet"/>
      <w:lvlText w:val="o"/>
      <w:lvlJc w:val="left"/>
      <w:pPr>
        <w:ind w:left="6480" w:hanging="360"/>
      </w:pPr>
      <w:rPr>
        <w:rFonts w:ascii="Courier New" w:hAnsi="Courier New" w:cs="Courier New" w:hint="default"/>
      </w:rPr>
    </w:lvl>
    <w:lvl w:ilvl="8" w:tplc="E50CA94E"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41EA1F00">
      <w:start w:val="1"/>
      <w:numFmt w:val="upperRoman"/>
      <w:lvlText w:val="%1."/>
      <w:lvlJc w:val="right"/>
      <w:pPr>
        <w:ind w:left="1800" w:hanging="360"/>
      </w:pPr>
    </w:lvl>
    <w:lvl w:ilvl="1" w:tplc="B7920780" w:tentative="1">
      <w:start w:val="1"/>
      <w:numFmt w:val="lowerLetter"/>
      <w:lvlText w:val="%2."/>
      <w:lvlJc w:val="left"/>
      <w:pPr>
        <w:ind w:left="2520" w:hanging="360"/>
      </w:pPr>
    </w:lvl>
    <w:lvl w:ilvl="2" w:tplc="35BCDD94" w:tentative="1">
      <w:start w:val="1"/>
      <w:numFmt w:val="lowerRoman"/>
      <w:lvlText w:val="%3."/>
      <w:lvlJc w:val="right"/>
      <w:pPr>
        <w:ind w:left="3240" w:hanging="180"/>
      </w:pPr>
    </w:lvl>
    <w:lvl w:ilvl="3" w:tplc="368021A4" w:tentative="1">
      <w:start w:val="1"/>
      <w:numFmt w:val="decimal"/>
      <w:lvlText w:val="%4."/>
      <w:lvlJc w:val="left"/>
      <w:pPr>
        <w:ind w:left="3960" w:hanging="360"/>
      </w:pPr>
    </w:lvl>
    <w:lvl w:ilvl="4" w:tplc="F148EF12" w:tentative="1">
      <w:start w:val="1"/>
      <w:numFmt w:val="lowerLetter"/>
      <w:lvlText w:val="%5."/>
      <w:lvlJc w:val="left"/>
      <w:pPr>
        <w:ind w:left="4680" w:hanging="360"/>
      </w:pPr>
    </w:lvl>
    <w:lvl w:ilvl="5" w:tplc="168C70B0" w:tentative="1">
      <w:start w:val="1"/>
      <w:numFmt w:val="lowerRoman"/>
      <w:lvlText w:val="%6."/>
      <w:lvlJc w:val="right"/>
      <w:pPr>
        <w:ind w:left="5400" w:hanging="180"/>
      </w:pPr>
    </w:lvl>
    <w:lvl w:ilvl="6" w:tplc="7BF876D6" w:tentative="1">
      <w:start w:val="1"/>
      <w:numFmt w:val="decimal"/>
      <w:lvlText w:val="%7."/>
      <w:lvlJc w:val="left"/>
      <w:pPr>
        <w:ind w:left="6120" w:hanging="360"/>
      </w:pPr>
    </w:lvl>
    <w:lvl w:ilvl="7" w:tplc="7B0C0918" w:tentative="1">
      <w:start w:val="1"/>
      <w:numFmt w:val="lowerLetter"/>
      <w:lvlText w:val="%8."/>
      <w:lvlJc w:val="left"/>
      <w:pPr>
        <w:ind w:left="6840" w:hanging="360"/>
      </w:pPr>
    </w:lvl>
    <w:lvl w:ilvl="8" w:tplc="188CFD70"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BF42DEA6">
      <w:start w:val="4"/>
      <w:numFmt w:val="upperRoman"/>
      <w:lvlText w:val="%1."/>
      <w:lvlJc w:val="left"/>
      <w:pPr>
        <w:ind w:left="2160" w:hanging="720"/>
      </w:pPr>
      <w:rPr>
        <w:rFonts w:hint="default"/>
      </w:rPr>
    </w:lvl>
    <w:lvl w:ilvl="1" w:tplc="2D0691F8" w:tentative="1">
      <w:start w:val="1"/>
      <w:numFmt w:val="lowerLetter"/>
      <w:lvlText w:val="%2."/>
      <w:lvlJc w:val="left"/>
      <w:pPr>
        <w:ind w:left="2520" w:hanging="360"/>
      </w:pPr>
    </w:lvl>
    <w:lvl w:ilvl="2" w:tplc="3CC2495C" w:tentative="1">
      <w:start w:val="1"/>
      <w:numFmt w:val="lowerRoman"/>
      <w:lvlText w:val="%3."/>
      <w:lvlJc w:val="right"/>
      <w:pPr>
        <w:ind w:left="3240" w:hanging="180"/>
      </w:pPr>
    </w:lvl>
    <w:lvl w:ilvl="3" w:tplc="DFE288FE" w:tentative="1">
      <w:start w:val="1"/>
      <w:numFmt w:val="decimal"/>
      <w:lvlText w:val="%4."/>
      <w:lvlJc w:val="left"/>
      <w:pPr>
        <w:ind w:left="3960" w:hanging="360"/>
      </w:pPr>
    </w:lvl>
    <w:lvl w:ilvl="4" w:tplc="DF622CE4" w:tentative="1">
      <w:start w:val="1"/>
      <w:numFmt w:val="lowerLetter"/>
      <w:lvlText w:val="%5."/>
      <w:lvlJc w:val="left"/>
      <w:pPr>
        <w:ind w:left="4680" w:hanging="360"/>
      </w:pPr>
    </w:lvl>
    <w:lvl w:ilvl="5" w:tplc="A2C27D22" w:tentative="1">
      <w:start w:val="1"/>
      <w:numFmt w:val="lowerRoman"/>
      <w:lvlText w:val="%6."/>
      <w:lvlJc w:val="right"/>
      <w:pPr>
        <w:ind w:left="5400" w:hanging="180"/>
      </w:pPr>
    </w:lvl>
    <w:lvl w:ilvl="6" w:tplc="0E1CB9DC" w:tentative="1">
      <w:start w:val="1"/>
      <w:numFmt w:val="decimal"/>
      <w:lvlText w:val="%7."/>
      <w:lvlJc w:val="left"/>
      <w:pPr>
        <w:ind w:left="6120" w:hanging="360"/>
      </w:pPr>
    </w:lvl>
    <w:lvl w:ilvl="7" w:tplc="9F0AC342" w:tentative="1">
      <w:start w:val="1"/>
      <w:numFmt w:val="lowerLetter"/>
      <w:lvlText w:val="%8."/>
      <w:lvlJc w:val="left"/>
      <w:pPr>
        <w:ind w:left="6840" w:hanging="360"/>
      </w:pPr>
    </w:lvl>
    <w:lvl w:ilvl="8" w:tplc="318C25B8"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360E37A0">
      <w:start w:val="1"/>
      <w:numFmt w:val="decimal"/>
      <w:lvlText w:val="%1."/>
      <w:lvlJc w:val="left"/>
      <w:pPr>
        <w:ind w:left="720" w:hanging="360"/>
      </w:pPr>
      <w:rPr>
        <w:rFonts w:hint="default"/>
        <w:b w:val="0"/>
      </w:rPr>
    </w:lvl>
    <w:lvl w:ilvl="1" w:tplc="75800E8A" w:tentative="1">
      <w:start w:val="1"/>
      <w:numFmt w:val="lowerLetter"/>
      <w:lvlText w:val="%2."/>
      <w:lvlJc w:val="left"/>
      <w:pPr>
        <w:ind w:left="1440" w:hanging="360"/>
      </w:pPr>
    </w:lvl>
    <w:lvl w:ilvl="2" w:tplc="2C703F4C" w:tentative="1">
      <w:start w:val="1"/>
      <w:numFmt w:val="lowerRoman"/>
      <w:lvlText w:val="%3."/>
      <w:lvlJc w:val="right"/>
      <w:pPr>
        <w:ind w:left="2160" w:hanging="180"/>
      </w:pPr>
    </w:lvl>
    <w:lvl w:ilvl="3" w:tplc="A8E25510" w:tentative="1">
      <w:start w:val="1"/>
      <w:numFmt w:val="decimal"/>
      <w:lvlText w:val="%4."/>
      <w:lvlJc w:val="left"/>
      <w:pPr>
        <w:ind w:left="2880" w:hanging="360"/>
      </w:pPr>
    </w:lvl>
    <w:lvl w:ilvl="4" w:tplc="CDF0FC4C" w:tentative="1">
      <w:start w:val="1"/>
      <w:numFmt w:val="lowerLetter"/>
      <w:lvlText w:val="%5."/>
      <w:lvlJc w:val="left"/>
      <w:pPr>
        <w:ind w:left="3600" w:hanging="360"/>
      </w:pPr>
    </w:lvl>
    <w:lvl w:ilvl="5" w:tplc="A2CCFD9C" w:tentative="1">
      <w:start w:val="1"/>
      <w:numFmt w:val="lowerRoman"/>
      <w:lvlText w:val="%6."/>
      <w:lvlJc w:val="right"/>
      <w:pPr>
        <w:ind w:left="4320" w:hanging="180"/>
      </w:pPr>
    </w:lvl>
    <w:lvl w:ilvl="6" w:tplc="FE0A89E6" w:tentative="1">
      <w:start w:val="1"/>
      <w:numFmt w:val="decimal"/>
      <w:lvlText w:val="%7."/>
      <w:lvlJc w:val="left"/>
      <w:pPr>
        <w:ind w:left="5040" w:hanging="360"/>
      </w:pPr>
    </w:lvl>
    <w:lvl w:ilvl="7" w:tplc="BFAEF4B2" w:tentative="1">
      <w:start w:val="1"/>
      <w:numFmt w:val="lowerLetter"/>
      <w:lvlText w:val="%8."/>
      <w:lvlJc w:val="left"/>
      <w:pPr>
        <w:ind w:left="5760" w:hanging="360"/>
      </w:pPr>
    </w:lvl>
    <w:lvl w:ilvl="8" w:tplc="18467494"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AEC65C76">
      <w:start w:val="1"/>
      <w:numFmt w:val="decimal"/>
      <w:lvlText w:val="%1."/>
      <w:lvlJc w:val="left"/>
      <w:pPr>
        <w:ind w:left="720" w:hanging="360"/>
      </w:pPr>
      <w:rPr>
        <w:rFonts w:hint="default"/>
      </w:rPr>
    </w:lvl>
    <w:lvl w:ilvl="1" w:tplc="AA3651DE" w:tentative="1">
      <w:start w:val="1"/>
      <w:numFmt w:val="lowerLetter"/>
      <w:lvlText w:val="%2."/>
      <w:lvlJc w:val="left"/>
      <w:pPr>
        <w:ind w:left="1440" w:hanging="360"/>
      </w:pPr>
    </w:lvl>
    <w:lvl w:ilvl="2" w:tplc="31087FCE" w:tentative="1">
      <w:start w:val="1"/>
      <w:numFmt w:val="lowerRoman"/>
      <w:lvlText w:val="%3."/>
      <w:lvlJc w:val="right"/>
      <w:pPr>
        <w:ind w:left="2160" w:hanging="180"/>
      </w:pPr>
    </w:lvl>
    <w:lvl w:ilvl="3" w:tplc="70D4113E" w:tentative="1">
      <w:start w:val="1"/>
      <w:numFmt w:val="decimal"/>
      <w:lvlText w:val="%4."/>
      <w:lvlJc w:val="left"/>
      <w:pPr>
        <w:ind w:left="2880" w:hanging="360"/>
      </w:pPr>
    </w:lvl>
    <w:lvl w:ilvl="4" w:tplc="F9C46588" w:tentative="1">
      <w:start w:val="1"/>
      <w:numFmt w:val="lowerLetter"/>
      <w:lvlText w:val="%5."/>
      <w:lvlJc w:val="left"/>
      <w:pPr>
        <w:ind w:left="3600" w:hanging="360"/>
      </w:pPr>
    </w:lvl>
    <w:lvl w:ilvl="5" w:tplc="9F983012" w:tentative="1">
      <w:start w:val="1"/>
      <w:numFmt w:val="lowerRoman"/>
      <w:lvlText w:val="%6."/>
      <w:lvlJc w:val="right"/>
      <w:pPr>
        <w:ind w:left="4320" w:hanging="180"/>
      </w:pPr>
    </w:lvl>
    <w:lvl w:ilvl="6" w:tplc="B3183AC8" w:tentative="1">
      <w:start w:val="1"/>
      <w:numFmt w:val="decimal"/>
      <w:lvlText w:val="%7."/>
      <w:lvlJc w:val="left"/>
      <w:pPr>
        <w:ind w:left="5040" w:hanging="360"/>
      </w:pPr>
    </w:lvl>
    <w:lvl w:ilvl="7" w:tplc="554E266C" w:tentative="1">
      <w:start w:val="1"/>
      <w:numFmt w:val="lowerLetter"/>
      <w:lvlText w:val="%8."/>
      <w:lvlJc w:val="left"/>
      <w:pPr>
        <w:ind w:left="5760" w:hanging="360"/>
      </w:pPr>
    </w:lvl>
    <w:lvl w:ilvl="8" w:tplc="4ED4AE94"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E01EA18C">
      <w:start w:val="1"/>
      <w:numFmt w:val="bullet"/>
      <w:lvlText w:val="-"/>
      <w:lvlJc w:val="left"/>
      <w:pPr>
        <w:tabs>
          <w:tab w:val="num" w:pos="720"/>
        </w:tabs>
        <w:ind w:left="720" w:hanging="360"/>
      </w:pPr>
      <w:rPr>
        <w:rFonts w:ascii="Times New Roman" w:hAnsi="Times New Roman" w:hint="default"/>
      </w:rPr>
    </w:lvl>
    <w:lvl w:ilvl="1" w:tplc="10144888" w:tentative="1">
      <w:start w:val="1"/>
      <w:numFmt w:val="bullet"/>
      <w:lvlText w:val="-"/>
      <w:lvlJc w:val="left"/>
      <w:pPr>
        <w:tabs>
          <w:tab w:val="num" w:pos="1440"/>
        </w:tabs>
        <w:ind w:left="1440" w:hanging="360"/>
      </w:pPr>
      <w:rPr>
        <w:rFonts w:ascii="Times New Roman" w:hAnsi="Times New Roman" w:hint="default"/>
      </w:rPr>
    </w:lvl>
    <w:lvl w:ilvl="2" w:tplc="D892F246" w:tentative="1">
      <w:start w:val="1"/>
      <w:numFmt w:val="bullet"/>
      <w:lvlText w:val="-"/>
      <w:lvlJc w:val="left"/>
      <w:pPr>
        <w:tabs>
          <w:tab w:val="num" w:pos="2160"/>
        </w:tabs>
        <w:ind w:left="2160" w:hanging="360"/>
      </w:pPr>
      <w:rPr>
        <w:rFonts w:ascii="Times New Roman" w:hAnsi="Times New Roman" w:hint="default"/>
      </w:rPr>
    </w:lvl>
    <w:lvl w:ilvl="3" w:tplc="F4F646A8" w:tentative="1">
      <w:start w:val="1"/>
      <w:numFmt w:val="bullet"/>
      <w:lvlText w:val="-"/>
      <w:lvlJc w:val="left"/>
      <w:pPr>
        <w:tabs>
          <w:tab w:val="num" w:pos="2880"/>
        </w:tabs>
        <w:ind w:left="2880" w:hanging="360"/>
      </w:pPr>
      <w:rPr>
        <w:rFonts w:ascii="Times New Roman" w:hAnsi="Times New Roman" w:hint="default"/>
      </w:rPr>
    </w:lvl>
    <w:lvl w:ilvl="4" w:tplc="E67EF986" w:tentative="1">
      <w:start w:val="1"/>
      <w:numFmt w:val="bullet"/>
      <w:lvlText w:val="-"/>
      <w:lvlJc w:val="left"/>
      <w:pPr>
        <w:tabs>
          <w:tab w:val="num" w:pos="3600"/>
        </w:tabs>
        <w:ind w:left="3600" w:hanging="360"/>
      </w:pPr>
      <w:rPr>
        <w:rFonts w:ascii="Times New Roman" w:hAnsi="Times New Roman" w:hint="default"/>
      </w:rPr>
    </w:lvl>
    <w:lvl w:ilvl="5" w:tplc="281CFC84" w:tentative="1">
      <w:start w:val="1"/>
      <w:numFmt w:val="bullet"/>
      <w:lvlText w:val="-"/>
      <w:lvlJc w:val="left"/>
      <w:pPr>
        <w:tabs>
          <w:tab w:val="num" w:pos="4320"/>
        </w:tabs>
        <w:ind w:left="4320" w:hanging="360"/>
      </w:pPr>
      <w:rPr>
        <w:rFonts w:ascii="Times New Roman" w:hAnsi="Times New Roman" w:hint="default"/>
      </w:rPr>
    </w:lvl>
    <w:lvl w:ilvl="6" w:tplc="F52AD456" w:tentative="1">
      <w:start w:val="1"/>
      <w:numFmt w:val="bullet"/>
      <w:lvlText w:val="-"/>
      <w:lvlJc w:val="left"/>
      <w:pPr>
        <w:tabs>
          <w:tab w:val="num" w:pos="5040"/>
        </w:tabs>
        <w:ind w:left="5040" w:hanging="360"/>
      </w:pPr>
      <w:rPr>
        <w:rFonts w:ascii="Times New Roman" w:hAnsi="Times New Roman" w:hint="default"/>
      </w:rPr>
    </w:lvl>
    <w:lvl w:ilvl="7" w:tplc="904C4292" w:tentative="1">
      <w:start w:val="1"/>
      <w:numFmt w:val="bullet"/>
      <w:lvlText w:val="-"/>
      <w:lvlJc w:val="left"/>
      <w:pPr>
        <w:tabs>
          <w:tab w:val="num" w:pos="5760"/>
        </w:tabs>
        <w:ind w:left="5760" w:hanging="360"/>
      </w:pPr>
      <w:rPr>
        <w:rFonts w:ascii="Times New Roman" w:hAnsi="Times New Roman" w:hint="default"/>
      </w:rPr>
    </w:lvl>
    <w:lvl w:ilvl="8" w:tplc="4FF4BB4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750A8C2A">
      <w:start w:val="1"/>
      <w:numFmt w:val="decimal"/>
      <w:lvlText w:val="%1."/>
      <w:lvlJc w:val="left"/>
      <w:pPr>
        <w:ind w:left="1080" w:hanging="360"/>
      </w:pPr>
      <w:rPr>
        <w:rFonts w:hint="default"/>
      </w:rPr>
    </w:lvl>
    <w:lvl w:ilvl="1" w:tplc="8AB014D0" w:tentative="1">
      <w:start w:val="1"/>
      <w:numFmt w:val="lowerLetter"/>
      <w:lvlText w:val="%2."/>
      <w:lvlJc w:val="left"/>
      <w:pPr>
        <w:ind w:left="1800" w:hanging="360"/>
      </w:pPr>
    </w:lvl>
    <w:lvl w:ilvl="2" w:tplc="E31C385A" w:tentative="1">
      <w:start w:val="1"/>
      <w:numFmt w:val="lowerRoman"/>
      <w:lvlText w:val="%3."/>
      <w:lvlJc w:val="right"/>
      <w:pPr>
        <w:ind w:left="2520" w:hanging="180"/>
      </w:pPr>
    </w:lvl>
    <w:lvl w:ilvl="3" w:tplc="504866A6" w:tentative="1">
      <w:start w:val="1"/>
      <w:numFmt w:val="decimal"/>
      <w:lvlText w:val="%4."/>
      <w:lvlJc w:val="left"/>
      <w:pPr>
        <w:ind w:left="3240" w:hanging="360"/>
      </w:pPr>
    </w:lvl>
    <w:lvl w:ilvl="4" w:tplc="57944DEC" w:tentative="1">
      <w:start w:val="1"/>
      <w:numFmt w:val="lowerLetter"/>
      <w:lvlText w:val="%5."/>
      <w:lvlJc w:val="left"/>
      <w:pPr>
        <w:ind w:left="3960" w:hanging="360"/>
      </w:pPr>
    </w:lvl>
    <w:lvl w:ilvl="5" w:tplc="A502C804" w:tentative="1">
      <w:start w:val="1"/>
      <w:numFmt w:val="lowerRoman"/>
      <w:lvlText w:val="%6."/>
      <w:lvlJc w:val="right"/>
      <w:pPr>
        <w:ind w:left="4680" w:hanging="180"/>
      </w:pPr>
    </w:lvl>
    <w:lvl w:ilvl="6" w:tplc="C374F206" w:tentative="1">
      <w:start w:val="1"/>
      <w:numFmt w:val="decimal"/>
      <w:lvlText w:val="%7."/>
      <w:lvlJc w:val="left"/>
      <w:pPr>
        <w:ind w:left="5400" w:hanging="360"/>
      </w:pPr>
    </w:lvl>
    <w:lvl w:ilvl="7" w:tplc="96386BEE" w:tentative="1">
      <w:start w:val="1"/>
      <w:numFmt w:val="lowerLetter"/>
      <w:lvlText w:val="%8."/>
      <w:lvlJc w:val="left"/>
      <w:pPr>
        <w:ind w:left="6120" w:hanging="360"/>
      </w:pPr>
    </w:lvl>
    <w:lvl w:ilvl="8" w:tplc="0C14B07A"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C1C400A8">
      <w:start w:val="1"/>
      <w:numFmt w:val="decimal"/>
      <w:lvlText w:val="%1."/>
      <w:lvlJc w:val="left"/>
      <w:pPr>
        <w:ind w:left="720" w:hanging="360"/>
      </w:pPr>
      <w:rPr>
        <w:rFonts w:hint="default"/>
        <w:color w:val="auto"/>
      </w:rPr>
    </w:lvl>
    <w:lvl w:ilvl="1" w:tplc="7D48C0E8" w:tentative="1">
      <w:start w:val="1"/>
      <w:numFmt w:val="lowerLetter"/>
      <w:lvlText w:val="%2."/>
      <w:lvlJc w:val="left"/>
      <w:pPr>
        <w:ind w:left="1440" w:hanging="360"/>
      </w:pPr>
    </w:lvl>
    <w:lvl w:ilvl="2" w:tplc="05EEF6D6" w:tentative="1">
      <w:start w:val="1"/>
      <w:numFmt w:val="lowerRoman"/>
      <w:lvlText w:val="%3."/>
      <w:lvlJc w:val="right"/>
      <w:pPr>
        <w:ind w:left="2160" w:hanging="180"/>
      </w:pPr>
    </w:lvl>
    <w:lvl w:ilvl="3" w:tplc="26B4457E" w:tentative="1">
      <w:start w:val="1"/>
      <w:numFmt w:val="decimal"/>
      <w:lvlText w:val="%4."/>
      <w:lvlJc w:val="left"/>
      <w:pPr>
        <w:ind w:left="2880" w:hanging="360"/>
      </w:pPr>
    </w:lvl>
    <w:lvl w:ilvl="4" w:tplc="8A0423C8" w:tentative="1">
      <w:start w:val="1"/>
      <w:numFmt w:val="lowerLetter"/>
      <w:lvlText w:val="%5."/>
      <w:lvlJc w:val="left"/>
      <w:pPr>
        <w:ind w:left="3600" w:hanging="360"/>
      </w:pPr>
    </w:lvl>
    <w:lvl w:ilvl="5" w:tplc="38C68C3A" w:tentative="1">
      <w:start w:val="1"/>
      <w:numFmt w:val="lowerRoman"/>
      <w:lvlText w:val="%6."/>
      <w:lvlJc w:val="right"/>
      <w:pPr>
        <w:ind w:left="4320" w:hanging="180"/>
      </w:pPr>
    </w:lvl>
    <w:lvl w:ilvl="6" w:tplc="F9D4F17E" w:tentative="1">
      <w:start w:val="1"/>
      <w:numFmt w:val="decimal"/>
      <w:lvlText w:val="%7."/>
      <w:lvlJc w:val="left"/>
      <w:pPr>
        <w:ind w:left="5040" w:hanging="360"/>
      </w:pPr>
    </w:lvl>
    <w:lvl w:ilvl="7" w:tplc="2C38B038" w:tentative="1">
      <w:start w:val="1"/>
      <w:numFmt w:val="lowerLetter"/>
      <w:lvlText w:val="%8."/>
      <w:lvlJc w:val="left"/>
      <w:pPr>
        <w:ind w:left="5760" w:hanging="360"/>
      </w:pPr>
    </w:lvl>
    <w:lvl w:ilvl="8" w:tplc="084A7FA6"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97147E34">
      <w:start w:val="6"/>
      <w:numFmt w:val="upperRoman"/>
      <w:lvlText w:val="%1."/>
      <w:lvlJc w:val="left"/>
      <w:pPr>
        <w:ind w:left="2160" w:hanging="720"/>
      </w:pPr>
      <w:rPr>
        <w:rFonts w:hint="default"/>
      </w:rPr>
    </w:lvl>
    <w:lvl w:ilvl="1" w:tplc="FF8AD984" w:tentative="1">
      <w:start w:val="1"/>
      <w:numFmt w:val="lowerLetter"/>
      <w:lvlText w:val="%2."/>
      <w:lvlJc w:val="left"/>
      <w:pPr>
        <w:ind w:left="2520" w:hanging="360"/>
      </w:pPr>
    </w:lvl>
    <w:lvl w:ilvl="2" w:tplc="29F4E366" w:tentative="1">
      <w:start w:val="1"/>
      <w:numFmt w:val="lowerRoman"/>
      <w:lvlText w:val="%3."/>
      <w:lvlJc w:val="right"/>
      <w:pPr>
        <w:ind w:left="3240" w:hanging="180"/>
      </w:pPr>
    </w:lvl>
    <w:lvl w:ilvl="3" w:tplc="853E03C0" w:tentative="1">
      <w:start w:val="1"/>
      <w:numFmt w:val="decimal"/>
      <w:lvlText w:val="%4."/>
      <w:lvlJc w:val="left"/>
      <w:pPr>
        <w:ind w:left="3960" w:hanging="360"/>
      </w:pPr>
    </w:lvl>
    <w:lvl w:ilvl="4" w:tplc="4CDA9602" w:tentative="1">
      <w:start w:val="1"/>
      <w:numFmt w:val="lowerLetter"/>
      <w:lvlText w:val="%5."/>
      <w:lvlJc w:val="left"/>
      <w:pPr>
        <w:ind w:left="4680" w:hanging="360"/>
      </w:pPr>
    </w:lvl>
    <w:lvl w:ilvl="5" w:tplc="45507158" w:tentative="1">
      <w:start w:val="1"/>
      <w:numFmt w:val="lowerRoman"/>
      <w:lvlText w:val="%6."/>
      <w:lvlJc w:val="right"/>
      <w:pPr>
        <w:ind w:left="5400" w:hanging="180"/>
      </w:pPr>
    </w:lvl>
    <w:lvl w:ilvl="6" w:tplc="9B14C9F0" w:tentative="1">
      <w:start w:val="1"/>
      <w:numFmt w:val="decimal"/>
      <w:lvlText w:val="%7."/>
      <w:lvlJc w:val="left"/>
      <w:pPr>
        <w:ind w:left="6120" w:hanging="360"/>
      </w:pPr>
    </w:lvl>
    <w:lvl w:ilvl="7" w:tplc="7D24691C" w:tentative="1">
      <w:start w:val="1"/>
      <w:numFmt w:val="lowerLetter"/>
      <w:lvlText w:val="%8."/>
      <w:lvlJc w:val="left"/>
      <w:pPr>
        <w:ind w:left="6840" w:hanging="360"/>
      </w:pPr>
    </w:lvl>
    <w:lvl w:ilvl="8" w:tplc="E0363318" w:tentative="1">
      <w:start w:val="1"/>
      <w:numFmt w:val="lowerRoman"/>
      <w:lvlText w:val="%9."/>
      <w:lvlJc w:val="right"/>
      <w:pPr>
        <w:ind w:left="7560" w:hanging="180"/>
      </w:pPr>
    </w:lvl>
  </w:abstractNum>
  <w:abstractNum w:abstractNumId="12" w15:restartNumberingAfterBreak="1">
    <w:nsid w:val="3CB64771"/>
    <w:multiLevelType w:val="hybridMultilevel"/>
    <w:tmpl w:val="8CCE5DDE"/>
    <w:lvl w:ilvl="0" w:tplc="D2A6C258">
      <w:start w:val="1"/>
      <w:numFmt w:val="decimal"/>
      <w:lvlText w:val="%1."/>
      <w:lvlJc w:val="left"/>
      <w:pPr>
        <w:ind w:left="720" w:hanging="360"/>
      </w:pPr>
      <w:rPr>
        <w:b w:val="0"/>
      </w:rPr>
    </w:lvl>
    <w:lvl w:ilvl="1" w:tplc="2C480B4E">
      <w:start w:val="1"/>
      <w:numFmt w:val="lowerLetter"/>
      <w:lvlText w:val="%2."/>
      <w:lvlJc w:val="left"/>
      <w:pPr>
        <w:ind w:left="1440" w:hanging="360"/>
      </w:pPr>
    </w:lvl>
    <w:lvl w:ilvl="2" w:tplc="1A602074" w:tentative="1">
      <w:start w:val="1"/>
      <w:numFmt w:val="lowerRoman"/>
      <w:lvlText w:val="%3."/>
      <w:lvlJc w:val="right"/>
      <w:pPr>
        <w:ind w:left="2160" w:hanging="180"/>
      </w:pPr>
    </w:lvl>
    <w:lvl w:ilvl="3" w:tplc="87AC4FB0" w:tentative="1">
      <w:start w:val="1"/>
      <w:numFmt w:val="decimal"/>
      <w:lvlText w:val="%4."/>
      <w:lvlJc w:val="left"/>
      <w:pPr>
        <w:ind w:left="2880" w:hanging="360"/>
      </w:pPr>
    </w:lvl>
    <w:lvl w:ilvl="4" w:tplc="86247B3C" w:tentative="1">
      <w:start w:val="1"/>
      <w:numFmt w:val="lowerLetter"/>
      <w:lvlText w:val="%5."/>
      <w:lvlJc w:val="left"/>
      <w:pPr>
        <w:ind w:left="3600" w:hanging="360"/>
      </w:pPr>
    </w:lvl>
    <w:lvl w:ilvl="5" w:tplc="411058F2" w:tentative="1">
      <w:start w:val="1"/>
      <w:numFmt w:val="lowerRoman"/>
      <w:lvlText w:val="%6."/>
      <w:lvlJc w:val="right"/>
      <w:pPr>
        <w:ind w:left="4320" w:hanging="180"/>
      </w:pPr>
    </w:lvl>
    <w:lvl w:ilvl="6" w:tplc="BC7A3C1C" w:tentative="1">
      <w:start w:val="1"/>
      <w:numFmt w:val="decimal"/>
      <w:lvlText w:val="%7."/>
      <w:lvlJc w:val="left"/>
      <w:pPr>
        <w:ind w:left="5040" w:hanging="360"/>
      </w:pPr>
    </w:lvl>
    <w:lvl w:ilvl="7" w:tplc="7504B7EE" w:tentative="1">
      <w:start w:val="1"/>
      <w:numFmt w:val="lowerLetter"/>
      <w:lvlText w:val="%8."/>
      <w:lvlJc w:val="left"/>
      <w:pPr>
        <w:ind w:left="5760" w:hanging="360"/>
      </w:pPr>
    </w:lvl>
    <w:lvl w:ilvl="8" w:tplc="A5869824"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5E6A8308">
      <w:start w:val="1"/>
      <w:numFmt w:val="decimal"/>
      <w:lvlText w:val="%1."/>
      <w:lvlJc w:val="left"/>
      <w:pPr>
        <w:ind w:left="720" w:hanging="360"/>
      </w:pPr>
      <w:rPr>
        <w:rFonts w:hint="default"/>
        <w:color w:val="auto"/>
      </w:rPr>
    </w:lvl>
    <w:lvl w:ilvl="1" w:tplc="4A6C714A" w:tentative="1">
      <w:start w:val="1"/>
      <w:numFmt w:val="lowerLetter"/>
      <w:lvlText w:val="%2."/>
      <w:lvlJc w:val="left"/>
      <w:pPr>
        <w:ind w:left="1440" w:hanging="360"/>
      </w:pPr>
    </w:lvl>
    <w:lvl w:ilvl="2" w:tplc="853A6B96" w:tentative="1">
      <w:start w:val="1"/>
      <w:numFmt w:val="lowerRoman"/>
      <w:lvlText w:val="%3."/>
      <w:lvlJc w:val="right"/>
      <w:pPr>
        <w:ind w:left="2160" w:hanging="180"/>
      </w:pPr>
    </w:lvl>
    <w:lvl w:ilvl="3" w:tplc="CEA8C2C2" w:tentative="1">
      <w:start w:val="1"/>
      <w:numFmt w:val="decimal"/>
      <w:lvlText w:val="%4."/>
      <w:lvlJc w:val="left"/>
      <w:pPr>
        <w:ind w:left="2880" w:hanging="360"/>
      </w:pPr>
    </w:lvl>
    <w:lvl w:ilvl="4" w:tplc="FE9E89AC" w:tentative="1">
      <w:start w:val="1"/>
      <w:numFmt w:val="lowerLetter"/>
      <w:lvlText w:val="%5."/>
      <w:lvlJc w:val="left"/>
      <w:pPr>
        <w:ind w:left="3600" w:hanging="360"/>
      </w:pPr>
    </w:lvl>
    <w:lvl w:ilvl="5" w:tplc="2EEEE53E" w:tentative="1">
      <w:start w:val="1"/>
      <w:numFmt w:val="lowerRoman"/>
      <w:lvlText w:val="%6."/>
      <w:lvlJc w:val="right"/>
      <w:pPr>
        <w:ind w:left="4320" w:hanging="180"/>
      </w:pPr>
    </w:lvl>
    <w:lvl w:ilvl="6" w:tplc="3CAAAAC0" w:tentative="1">
      <w:start w:val="1"/>
      <w:numFmt w:val="decimal"/>
      <w:lvlText w:val="%7."/>
      <w:lvlJc w:val="left"/>
      <w:pPr>
        <w:ind w:left="5040" w:hanging="360"/>
      </w:pPr>
    </w:lvl>
    <w:lvl w:ilvl="7" w:tplc="F8E4CE24" w:tentative="1">
      <w:start w:val="1"/>
      <w:numFmt w:val="lowerLetter"/>
      <w:lvlText w:val="%8."/>
      <w:lvlJc w:val="left"/>
      <w:pPr>
        <w:ind w:left="5760" w:hanging="360"/>
      </w:pPr>
    </w:lvl>
    <w:lvl w:ilvl="8" w:tplc="CF1AA094"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424E3A80">
      <w:start w:val="1"/>
      <w:numFmt w:val="decimal"/>
      <w:lvlText w:val="%1."/>
      <w:lvlJc w:val="left"/>
      <w:pPr>
        <w:ind w:left="1440" w:hanging="360"/>
      </w:pPr>
    </w:lvl>
    <w:lvl w:ilvl="1" w:tplc="B14431EE" w:tentative="1">
      <w:start w:val="1"/>
      <w:numFmt w:val="lowerLetter"/>
      <w:lvlText w:val="%2."/>
      <w:lvlJc w:val="left"/>
      <w:pPr>
        <w:ind w:left="2160" w:hanging="360"/>
      </w:pPr>
    </w:lvl>
    <w:lvl w:ilvl="2" w:tplc="FC5291F6" w:tentative="1">
      <w:start w:val="1"/>
      <w:numFmt w:val="lowerRoman"/>
      <w:lvlText w:val="%3."/>
      <w:lvlJc w:val="right"/>
      <w:pPr>
        <w:ind w:left="2880" w:hanging="180"/>
      </w:pPr>
    </w:lvl>
    <w:lvl w:ilvl="3" w:tplc="271E0FD8" w:tentative="1">
      <w:start w:val="1"/>
      <w:numFmt w:val="decimal"/>
      <w:lvlText w:val="%4."/>
      <w:lvlJc w:val="left"/>
      <w:pPr>
        <w:ind w:left="3600" w:hanging="360"/>
      </w:pPr>
    </w:lvl>
    <w:lvl w:ilvl="4" w:tplc="3C0C1FEE" w:tentative="1">
      <w:start w:val="1"/>
      <w:numFmt w:val="lowerLetter"/>
      <w:lvlText w:val="%5."/>
      <w:lvlJc w:val="left"/>
      <w:pPr>
        <w:ind w:left="4320" w:hanging="360"/>
      </w:pPr>
    </w:lvl>
    <w:lvl w:ilvl="5" w:tplc="71C865E2" w:tentative="1">
      <w:start w:val="1"/>
      <w:numFmt w:val="lowerRoman"/>
      <w:lvlText w:val="%6."/>
      <w:lvlJc w:val="right"/>
      <w:pPr>
        <w:ind w:left="5040" w:hanging="180"/>
      </w:pPr>
    </w:lvl>
    <w:lvl w:ilvl="6" w:tplc="EB908DC4" w:tentative="1">
      <w:start w:val="1"/>
      <w:numFmt w:val="decimal"/>
      <w:lvlText w:val="%7."/>
      <w:lvlJc w:val="left"/>
      <w:pPr>
        <w:ind w:left="5760" w:hanging="360"/>
      </w:pPr>
    </w:lvl>
    <w:lvl w:ilvl="7" w:tplc="1898D486" w:tentative="1">
      <w:start w:val="1"/>
      <w:numFmt w:val="lowerLetter"/>
      <w:lvlText w:val="%8."/>
      <w:lvlJc w:val="left"/>
      <w:pPr>
        <w:ind w:left="6480" w:hanging="360"/>
      </w:pPr>
    </w:lvl>
    <w:lvl w:ilvl="8" w:tplc="BBD2F658"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08727544">
      <w:start w:val="1"/>
      <w:numFmt w:val="decimal"/>
      <w:lvlText w:val="%1."/>
      <w:lvlJc w:val="left"/>
      <w:pPr>
        <w:ind w:left="720" w:hanging="360"/>
      </w:pPr>
      <w:rPr>
        <w:rFonts w:hint="default"/>
        <w:color w:val="auto"/>
      </w:rPr>
    </w:lvl>
    <w:lvl w:ilvl="1" w:tplc="3DE632AE" w:tentative="1">
      <w:start w:val="1"/>
      <w:numFmt w:val="lowerLetter"/>
      <w:lvlText w:val="%2."/>
      <w:lvlJc w:val="left"/>
      <w:pPr>
        <w:ind w:left="1440" w:hanging="360"/>
      </w:pPr>
    </w:lvl>
    <w:lvl w:ilvl="2" w:tplc="829AD24C" w:tentative="1">
      <w:start w:val="1"/>
      <w:numFmt w:val="lowerRoman"/>
      <w:lvlText w:val="%3."/>
      <w:lvlJc w:val="right"/>
      <w:pPr>
        <w:ind w:left="2160" w:hanging="180"/>
      </w:pPr>
    </w:lvl>
    <w:lvl w:ilvl="3" w:tplc="2CF4E120" w:tentative="1">
      <w:start w:val="1"/>
      <w:numFmt w:val="decimal"/>
      <w:lvlText w:val="%4."/>
      <w:lvlJc w:val="left"/>
      <w:pPr>
        <w:ind w:left="2880" w:hanging="360"/>
      </w:pPr>
    </w:lvl>
    <w:lvl w:ilvl="4" w:tplc="262833C2" w:tentative="1">
      <w:start w:val="1"/>
      <w:numFmt w:val="lowerLetter"/>
      <w:lvlText w:val="%5."/>
      <w:lvlJc w:val="left"/>
      <w:pPr>
        <w:ind w:left="3600" w:hanging="360"/>
      </w:pPr>
    </w:lvl>
    <w:lvl w:ilvl="5" w:tplc="F09E7812" w:tentative="1">
      <w:start w:val="1"/>
      <w:numFmt w:val="lowerRoman"/>
      <w:lvlText w:val="%6."/>
      <w:lvlJc w:val="right"/>
      <w:pPr>
        <w:ind w:left="4320" w:hanging="180"/>
      </w:pPr>
    </w:lvl>
    <w:lvl w:ilvl="6" w:tplc="DFDC7C76" w:tentative="1">
      <w:start w:val="1"/>
      <w:numFmt w:val="decimal"/>
      <w:lvlText w:val="%7."/>
      <w:lvlJc w:val="left"/>
      <w:pPr>
        <w:ind w:left="5040" w:hanging="360"/>
      </w:pPr>
    </w:lvl>
    <w:lvl w:ilvl="7" w:tplc="4FB4140C" w:tentative="1">
      <w:start w:val="1"/>
      <w:numFmt w:val="lowerLetter"/>
      <w:lvlText w:val="%8."/>
      <w:lvlJc w:val="left"/>
      <w:pPr>
        <w:ind w:left="5760" w:hanging="360"/>
      </w:pPr>
    </w:lvl>
    <w:lvl w:ilvl="8" w:tplc="72DE1E54"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F4EEDD4E">
      <w:start w:val="1"/>
      <w:numFmt w:val="bullet"/>
      <w:lvlText w:val=""/>
      <w:lvlJc w:val="left"/>
      <w:pPr>
        <w:ind w:left="1440" w:hanging="360"/>
      </w:pPr>
      <w:rPr>
        <w:rFonts w:ascii="Wingdings" w:hAnsi="Wingdings" w:hint="default"/>
      </w:rPr>
    </w:lvl>
    <w:lvl w:ilvl="1" w:tplc="8F6A7E92" w:tentative="1">
      <w:start w:val="1"/>
      <w:numFmt w:val="bullet"/>
      <w:lvlText w:val="o"/>
      <w:lvlJc w:val="left"/>
      <w:pPr>
        <w:ind w:left="2160" w:hanging="360"/>
      </w:pPr>
      <w:rPr>
        <w:rFonts w:ascii="Courier New" w:hAnsi="Courier New" w:cs="Courier New" w:hint="default"/>
      </w:rPr>
    </w:lvl>
    <w:lvl w:ilvl="2" w:tplc="10E451BC" w:tentative="1">
      <w:start w:val="1"/>
      <w:numFmt w:val="bullet"/>
      <w:lvlText w:val=""/>
      <w:lvlJc w:val="left"/>
      <w:pPr>
        <w:ind w:left="2880" w:hanging="360"/>
      </w:pPr>
      <w:rPr>
        <w:rFonts w:ascii="Wingdings" w:hAnsi="Wingdings" w:hint="default"/>
      </w:rPr>
    </w:lvl>
    <w:lvl w:ilvl="3" w:tplc="F648AD90" w:tentative="1">
      <w:start w:val="1"/>
      <w:numFmt w:val="bullet"/>
      <w:lvlText w:val=""/>
      <w:lvlJc w:val="left"/>
      <w:pPr>
        <w:ind w:left="3600" w:hanging="360"/>
      </w:pPr>
      <w:rPr>
        <w:rFonts w:ascii="Symbol" w:hAnsi="Symbol" w:hint="default"/>
      </w:rPr>
    </w:lvl>
    <w:lvl w:ilvl="4" w:tplc="EA622FAC" w:tentative="1">
      <w:start w:val="1"/>
      <w:numFmt w:val="bullet"/>
      <w:lvlText w:val="o"/>
      <w:lvlJc w:val="left"/>
      <w:pPr>
        <w:ind w:left="4320" w:hanging="360"/>
      </w:pPr>
      <w:rPr>
        <w:rFonts w:ascii="Courier New" w:hAnsi="Courier New" w:cs="Courier New" w:hint="default"/>
      </w:rPr>
    </w:lvl>
    <w:lvl w:ilvl="5" w:tplc="60528A58" w:tentative="1">
      <w:start w:val="1"/>
      <w:numFmt w:val="bullet"/>
      <w:lvlText w:val=""/>
      <w:lvlJc w:val="left"/>
      <w:pPr>
        <w:ind w:left="5040" w:hanging="360"/>
      </w:pPr>
      <w:rPr>
        <w:rFonts w:ascii="Wingdings" w:hAnsi="Wingdings" w:hint="default"/>
      </w:rPr>
    </w:lvl>
    <w:lvl w:ilvl="6" w:tplc="BF7802A2" w:tentative="1">
      <w:start w:val="1"/>
      <w:numFmt w:val="bullet"/>
      <w:lvlText w:val=""/>
      <w:lvlJc w:val="left"/>
      <w:pPr>
        <w:ind w:left="5760" w:hanging="360"/>
      </w:pPr>
      <w:rPr>
        <w:rFonts w:ascii="Symbol" w:hAnsi="Symbol" w:hint="default"/>
      </w:rPr>
    </w:lvl>
    <w:lvl w:ilvl="7" w:tplc="5256166A" w:tentative="1">
      <w:start w:val="1"/>
      <w:numFmt w:val="bullet"/>
      <w:lvlText w:val="o"/>
      <w:lvlJc w:val="left"/>
      <w:pPr>
        <w:ind w:left="6480" w:hanging="360"/>
      </w:pPr>
      <w:rPr>
        <w:rFonts w:ascii="Courier New" w:hAnsi="Courier New" w:cs="Courier New" w:hint="default"/>
      </w:rPr>
    </w:lvl>
    <w:lvl w:ilvl="8" w:tplc="57D87B0C"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7767B"/>
    <w:rsid w:val="00084C06"/>
    <w:rsid w:val="00087B4D"/>
    <w:rsid w:val="000A09BB"/>
    <w:rsid w:val="000A2CC4"/>
    <w:rsid w:val="000A3CF3"/>
    <w:rsid w:val="000E3D21"/>
    <w:rsid w:val="000E5AA9"/>
    <w:rsid w:val="000E7848"/>
    <w:rsid w:val="000F07AA"/>
    <w:rsid w:val="000F54DC"/>
    <w:rsid w:val="000F63B3"/>
    <w:rsid w:val="00107F87"/>
    <w:rsid w:val="00110A09"/>
    <w:rsid w:val="00116C06"/>
    <w:rsid w:val="00120D92"/>
    <w:rsid w:val="00143C16"/>
    <w:rsid w:val="0016445D"/>
    <w:rsid w:val="001855EC"/>
    <w:rsid w:val="001911A0"/>
    <w:rsid w:val="001A6EC9"/>
    <w:rsid w:val="001C327E"/>
    <w:rsid w:val="001C7DCB"/>
    <w:rsid w:val="001D1208"/>
    <w:rsid w:val="001D74CF"/>
    <w:rsid w:val="001E49FE"/>
    <w:rsid w:val="001E6A29"/>
    <w:rsid w:val="0020760E"/>
    <w:rsid w:val="00215D43"/>
    <w:rsid w:val="00221F1C"/>
    <w:rsid w:val="00230F79"/>
    <w:rsid w:val="00234225"/>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7DCD"/>
    <w:rsid w:val="00331505"/>
    <w:rsid w:val="00343C5B"/>
    <w:rsid w:val="003449C4"/>
    <w:rsid w:val="003622E0"/>
    <w:rsid w:val="00370EB6"/>
    <w:rsid w:val="0037135A"/>
    <w:rsid w:val="003732E3"/>
    <w:rsid w:val="00373F80"/>
    <w:rsid w:val="003950A5"/>
    <w:rsid w:val="003C2101"/>
    <w:rsid w:val="003D52F0"/>
    <w:rsid w:val="003E3DA2"/>
    <w:rsid w:val="004027B8"/>
    <w:rsid w:val="00413511"/>
    <w:rsid w:val="00415656"/>
    <w:rsid w:val="00422EE7"/>
    <w:rsid w:val="00427C31"/>
    <w:rsid w:val="00452B5B"/>
    <w:rsid w:val="004741AD"/>
    <w:rsid w:val="0047425C"/>
    <w:rsid w:val="00496FD3"/>
    <w:rsid w:val="004B1349"/>
    <w:rsid w:val="004C095F"/>
    <w:rsid w:val="004C1A9B"/>
    <w:rsid w:val="004E38D8"/>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4D23"/>
    <w:rsid w:val="00576799"/>
    <w:rsid w:val="0058681B"/>
    <w:rsid w:val="005914B1"/>
    <w:rsid w:val="005A28A4"/>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A1933"/>
    <w:rsid w:val="006A7689"/>
    <w:rsid w:val="006D110C"/>
    <w:rsid w:val="006D6893"/>
    <w:rsid w:val="006F4322"/>
    <w:rsid w:val="00701083"/>
    <w:rsid w:val="00707FBC"/>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3930"/>
    <w:rsid w:val="008165F2"/>
    <w:rsid w:val="00816D13"/>
    <w:rsid w:val="008516BD"/>
    <w:rsid w:val="0085636C"/>
    <w:rsid w:val="00856F99"/>
    <w:rsid w:val="0086411F"/>
    <w:rsid w:val="0087174B"/>
    <w:rsid w:val="00876465"/>
    <w:rsid w:val="008776E2"/>
    <w:rsid w:val="008841B2"/>
    <w:rsid w:val="0088518F"/>
    <w:rsid w:val="0089724C"/>
    <w:rsid w:val="008A1CE2"/>
    <w:rsid w:val="008B1B11"/>
    <w:rsid w:val="008B328F"/>
    <w:rsid w:val="008B7140"/>
    <w:rsid w:val="008D1E31"/>
    <w:rsid w:val="008D3C6E"/>
    <w:rsid w:val="008D7552"/>
    <w:rsid w:val="008E4B25"/>
    <w:rsid w:val="0090796E"/>
    <w:rsid w:val="0091668A"/>
    <w:rsid w:val="00916F95"/>
    <w:rsid w:val="00917D3E"/>
    <w:rsid w:val="00923B8B"/>
    <w:rsid w:val="009250CF"/>
    <w:rsid w:val="009352A1"/>
    <w:rsid w:val="00940F21"/>
    <w:rsid w:val="00946F2C"/>
    <w:rsid w:val="00956401"/>
    <w:rsid w:val="00962DC7"/>
    <w:rsid w:val="00965077"/>
    <w:rsid w:val="009708B0"/>
    <w:rsid w:val="00970C99"/>
    <w:rsid w:val="00971972"/>
    <w:rsid w:val="00980889"/>
    <w:rsid w:val="00987D60"/>
    <w:rsid w:val="0099366A"/>
    <w:rsid w:val="0099772A"/>
    <w:rsid w:val="009A1452"/>
    <w:rsid w:val="009A71D3"/>
    <w:rsid w:val="009B29B1"/>
    <w:rsid w:val="009B4E05"/>
    <w:rsid w:val="009C4709"/>
    <w:rsid w:val="009D1EF1"/>
    <w:rsid w:val="009D4241"/>
    <w:rsid w:val="009E06C3"/>
    <w:rsid w:val="009E463D"/>
    <w:rsid w:val="009E6097"/>
    <w:rsid w:val="009F2671"/>
    <w:rsid w:val="009F67CD"/>
    <w:rsid w:val="00A075F5"/>
    <w:rsid w:val="00A11C5F"/>
    <w:rsid w:val="00A17210"/>
    <w:rsid w:val="00A4180D"/>
    <w:rsid w:val="00A41E07"/>
    <w:rsid w:val="00A42D90"/>
    <w:rsid w:val="00A43E4D"/>
    <w:rsid w:val="00A60A29"/>
    <w:rsid w:val="00A67565"/>
    <w:rsid w:val="00A729C8"/>
    <w:rsid w:val="00A777A9"/>
    <w:rsid w:val="00A8309C"/>
    <w:rsid w:val="00A9592B"/>
    <w:rsid w:val="00A96C1A"/>
    <w:rsid w:val="00AA25BC"/>
    <w:rsid w:val="00AC0F0E"/>
    <w:rsid w:val="00AD1863"/>
    <w:rsid w:val="00AD79ED"/>
    <w:rsid w:val="00AE01E5"/>
    <w:rsid w:val="00AE0F51"/>
    <w:rsid w:val="00AE4A7E"/>
    <w:rsid w:val="00AE6531"/>
    <w:rsid w:val="00AF299A"/>
    <w:rsid w:val="00B03DEF"/>
    <w:rsid w:val="00B1199F"/>
    <w:rsid w:val="00B16868"/>
    <w:rsid w:val="00B263B8"/>
    <w:rsid w:val="00B54276"/>
    <w:rsid w:val="00B7614E"/>
    <w:rsid w:val="00B878E4"/>
    <w:rsid w:val="00B9324E"/>
    <w:rsid w:val="00B94A23"/>
    <w:rsid w:val="00B95185"/>
    <w:rsid w:val="00B96CF7"/>
    <w:rsid w:val="00BC2E0F"/>
    <w:rsid w:val="00BC4299"/>
    <w:rsid w:val="00BC7514"/>
    <w:rsid w:val="00BD1718"/>
    <w:rsid w:val="00BD23FA"/>
    <w:rsid w:val="00BD6361"/>
    <w:rsid w:val="00BD6EE5"/>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A0F49"/>
    <w:rsid w:val="00CA4D2A"/>
    <w:rsid w:val="00CB7F40"/>
    <w:rsid w:val="00CC1B53"/>
    <w:rsid w:val="00CC38FC"/>
    <w:rsid w:val="00CE6181"/>
    <w:rsid w:val="00CE6E24"/>
    <w:rsid w:val="00CE6F80"/>
    <w:rsid w:val="00CE788E"/>
    <w:rsid w:val="00CF44C2"/>
    <w:rsid w:val="00CF4995"/>
    <w:rsid w:val="00D03309"/>
    <w:rsid w:val="00D13D4B"/>
    <w:rsid w:val="00D31901"/>
    <w:rsid w:val="00D3777B"/>
    <w:rsid w:val="00D61636"/>
    <w:rsid w:val="00D626EC"/>
    <w:rsid w:val="00D6672E"/>
    <w:rsid w:val="00D911EF"/>
    <w:rsid w:val="00D91454"/>
    <w:rsid w:val="00DA53E1"/>
    <w:rsid w:val="00DA727A"/>
    <w:rsid w:val="00DB42B3"/>
    <w:rsid w:val="00DC4FF9"/>
    <w:rsid w:val="00DE2E87"/>
    <w:rsid w:val="00DE6152"/>
    <w:rsid w:val="00DF050B"/>
    <w:rsid w:val="00E0626B"/>
    <w:rsid w:val="00E0653C"/>
    <w:rsid w:val="00E25AA9"/>
    <w:rsid w:val="00E26699"/>
    <w:rsid w:val="00E2735A"/>
    <w:rsid w:val="00E356ED"/>
    <w:rsid w:val="00E44973"/>
    <w:rsid w:val="00E474EF"/>
    <w:rsid w:val="00E51F83"/>
    <w:rsid w:val="00E52AAB"/>
    <w:rsid w:val="00E547E5"/>
    <w:rsid w:val="00E66993"/>
    <w:rsid w:val="00E73CA3"/>
    <w:rsid w:val="00E7686E"/>
    <w:rsid w:val="00E81117"/>
    <w:rsid w:val="00EA2FEF"/>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D1830"/>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738F"/>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A42D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CEA7-1FB5-4243-9DED-A7E12F80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11367</Words>
  <Characters>6480</Characters>
  <Application>Microsoft Office Word</Application>
  <DocSecurity>4</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Brigita Kerubina</cp:lastModifiedBy>
  <cp:revision>2</cp:revision>
  <cp:lastPrinted>2019-05-16T06:22:00Z</cp:lastPrinted>
  <dcterms:created xsi:type="dcterms:W3CDTF">2024-04-23T06:35:00Z</dcterms:created>
  <dcterms:modified xsi:type="dcterms:W3CDTF">2024-04-23T06:35:00Z</dcterms:modified>
</cp:coreProperties>
</file>