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DBD" w:rsidRDefault="000C3DBD" w:rsidP="009C3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noProof/>
          <w:sz w:val="24"/>
          <w:szCs w:val="20"/>
          <w:lang w:val="lv-LV"/>
        </w:rPr>
      </w:pPr>
    </w:p>
    <w:p w:rsidR="00284621" w:rsidRDefault="00284621"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E6F80" w:rsidRPr="00A41E07" w:rsidRDefault="009C39C9"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PIELIKUMS</w:t>
      </w:r>
    </w:p>
    <w:p w:rsidR="00CE6F80" w:rsidRPr="00A41E07" w:rsidRDefault="009C39C9"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9042F0" w:rsidRPr="00A41E07">
        <w:rPr>
          <w:noProof/>
          <w:sz w:val="24"/>
          <w:szCs w:val="20"/>
          <w:lang w:val="lv-LV"/>
        </w:rPr>
        <w:t>Nodrošinājuma valsts aģentūras</w:t>
      </w:r>
    </w:p>
    <w:p w:rsidR="00CE6F80" w:rsidRPr="00A67565" w:rsidRDefault="009C39C9"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08.03.2024. rīkojum</w:t>
      </w:r>
      <w:r w:rsidR="00284621">
        <w:rPr>
          <w:noProof/>
          <w:sz w:val="24"/>
          <w:szCs w:val="20"/>
          <w:lang w:val="lv-LV"/>
        </w:rPr>
        <w:t>u</w:t>
      </w:r>
      <w:r w:rsidRPr="00A41E07">
        <w:rPr>
          <w:noProof/>
          <w:sz w:val="24"/>
          <w:szCs w:val="20"/>
          <w:lang w:val="lv-LV"/>
        </w:rPr>
        <w:t xml:space="preserve"> Nr. 230</w:t>
      </w:r>
    </w:p>
    <w:p w:rsidR="000C3DBD" w:rsidRPr="00A67565" w:rsidRDefault="000C3DBD" w:rsidP="000C3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0C3DBD" w:rsidRDefault="000C3DBD" w:rsidP="000C3DBD">
      <w:pPr>
        <w:keepNext/>
        <w:spacing w:line="240" w:lineRule="auto"/>
        <w:jc w:val="center"/>
        <w:outlineLvl w:val="0"/>
        <w:rPr>
          <w:b/>
          <w:caps/>
          <w:sz w:val="28"/>
          <w:szCs w:val="28"/>
          <w:lang w:val="lv-LV" w:eastAsia="en-US"/>
        </w:rPr>
      </w:pPr>
    </w:p>
    <w:p w:rsidR="000C3DBD" w:rsidRPr="000C3DBD" w:rsidRDefault="009C39C9" w:rsidP="000C3DBD">
      <w:pPr>
        <w:keepNext/>
        <w:spacing w:line="240" w:lineRule="auto"/>
        <w:jc w:val="center"/>
        <w:outlineLvl w:val="0"/>
        <w:rPr>
          <w:rFonts w:eastAsia="Times New Roman"/>
          <w:b/>
          <w:caps/>
          <w:sz w:val="32"/>
          <w:szCs w:val="32"/>
          <w:lang w:val="lv-LV"/>
        </w:rPr>
      </w:pPr>
      <w:r w:rsidRPr="000C3DBD">
        <w:rPr>
          <w:b/>
          <w:caps/>
          <w:sz w:val="32"/>
          <w:szCs w:val="32"/>
          <w:lang w:val="lv-LV" w:eastAsia="en-US"/>
        </w:rPr>
        <w:t>“Kālija hlorīds”</w:t>
      </w:r>
    </w:p>
    <w:p w:rsidR="000C3DBD" w:rsidRPr="000C3DBD" w:rsidRDefault="009C39C9" w:rsidP="000C3DBD">
      <w:pPr>
        <w:keepNext/>
        <w:spacing w:line="240" w:lineRule="auto"/>
        <w:jc w:val="center"/>
        <w:outlineLvl w:val="0"/>
        <w:rPr>
          <w:rFonts w:eastAsia="Times New Roman"/>
          <w:b/>
          <w:sz w:val="32"/>
          <w:szCs w:val="32"/>
          <w:lang w:val="lv-LV"/>
        </w:rPr>
      </w:pPr>
      <w:r w:rsidRPr="000C3DBD">
        <w:rPr>
          <w:rFonts w:eastAsia="Times New Roman"/>
          <w:b/>
          <w:sz w:val="32"/>
          <w:szCs w:val="32"/>
          <w:lang w:val="lv-LV"/>
        </w:rPr>
        <w:t>IZSOLES NOTEIKUMI</w:t>
      </w:r>
      <w:bookmarkStart w:id="0" w:name="_GoBack"/>
      <w:bookmarkEnd w:id="0"/>
    </w:p>
    <w:p w:rsidR="000C3DBD" w:rsidRPr="00C53615" w:rsidRDefault="009C39C9" w:rsidP="00FA727D">
      <w:pPr>
        <w:numPr>
          <w:ilvl w:val="0"/>
          <w:numId w:val="15"/>
        </w:numPr>
        <w:tabs>
          <w:tab w:val="left" w:pos="3261"/>
        </w:tabs>
        <w:spacing w:before="120" w:after="200" w:line="240" w:lineRule="auto"/>
        <w:ind w:left="1560" w:hanging="120"/>
        <w:jc w:val="center"/>
        <w:rPr>
          <w:rFonts w:eastAsia="Times New Roman"/>
          <w:b/>
          <w:sz w:val="28"/>
          <w:szCs w:val="28"/>
          <w:lang w:val="lv-LV"/>
        </w:rPr>
      </w:pPr>
      <w:r w:rsidRPr="00C53615">
        <w:rPr>
          <w:rFonts w:eastAsia="Times New Roman"/>
          <w:b/>
          <w:sz w:val="28"/>
          <w:szCs w:val="28"/>
          <w:lang w:val="lv-LV"/>
        </w:rPr>
        <w:t>VISPĀRĪGĀ INFORMĀCIJA</w:t>
      </w:r>
    </w:p>
    <w:p w:rsidR="000C3DBD" w:rsidRPr="00C53615" w:rsidRDefault="009C39C9" w:rsidP="000C3DBD">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27. decembra noteikumu Nr. 1025 „Noteikumi par rīcību ar lietiskajiem pierādījumiem un arestēto mantu” </w:t>
      </w:r>
      <w:r w:rsidRPr="00C53615">
        <w:rPr>
          <w:rFonts w:eastAsia="Times New Roman"/>
          <w:sz w:val="28"/>
          <w:szCs w:val="28"/>
          <w:lang w:val="lv-LV"/>
        </w:rPr>
        <w:t>(turpmāk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w:t>
      </w:r>
      <w:r>
        <w:rPr>
          <w:rFonts w:eastAsia="Times New Roman"/>
          <w:sz w:val="28"/>
          <w:szCs w:val="28"/>
          <w:lang w:val="lv-LV"/>
        </w:rPr>
        <w:t xml:space="preserve"> </w:t>
      </w:r>
      <w:r w:rsidRPr="00C53615">
        <w:rPr>
          <w:rFonts w:eastAsia="Times New Roman"/>
          <w:sz w:val="28"/>
          <w:szCs w:val="28"/>
          <w:lang w:val="lv-LV"/>
        </w:rPr>
        <w:t>augustā noslēgto Starpresoru vienošanos par izsoļu organizēšanu elektronisko izsoļu vietnē (turpmāk – EIV).</w:t>
      </w:r>
    </w:p>
    <w:p w:rsidR="000C3DBD" w:rsidRPr="00C53615" w:rsidRDefault="009C39C9" w:rsidP="000C3DBD">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w:t>
      </w:r>
      <w:r>
        <w:rPr>
          <w:rFonts w:eastAsia="Times New Roman"/>
          <w:sz w:val="28"/>
          <w:szCs w:val="28"/>
          <w:lang w:val="lv-LV"/>
        </w:rPr>
        <w:t>aprīļa</w:t>
      </w:r>
      <w:r w:rsidRPr="00C53615">
        <w:rPr>
          <w:rFonts w:eastAsia="Times New Roman"/>
          <w:sz w:val="28"/>
          <w:szCs w:val="28"/>
          <w:lang w:val="lv-LV"/>
        </w:rPr>
        <w:t xml:space="preserve"> </w:t>
      </w:r>
      <w:r w:rsidRPr="00AE4A7E">
        <w:rPr>
          <w:rFonts w:eastAsia="Times New Roman"/>
          <w:sz w:val="28"/>
          <w:szCs w:val="28"/>
          <w:lang w:val="lv-LV"/>
        </w:rPr>
        <w:t>rīkojumu Nr. 499 izveidotā pastāvīgā mantas novērtēšanas un realizācijas komisija (turpmāk – Komisija</w:t>
      </w:r>
      <w:r w:rsidRPr="00C53615">
        <w:rPr>
          <w:rFonts w:eastAsia="Times New Roman"/>
          <w:sz w:val="28"/>
          <w:szCs w:val="28"/>
          <w:lang w:val="lv-LV"/>
        </w:rPr>
        <w:t>)</w:t>
      </w:r>
    </w:p>
    <w:p w:rsidR="000C3DBD" w:rsidRPr="00C53615" w:rsidRDefault="009C39C9" w:rsidP="000C3DBD">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Izsoles organizators – Aģentūra, reģistrācijas numurs 90009112024; adrese: Čiekurkalna 1. līnija 1, k-</w:t>
      </w:r>
      <w:r w:rsidRPr="00C53615">
        <w:rPr>
          <w:rFonts w:eastAsia="Times New Roman"/>
          <w:sz w:val="28"/>
          <w:szCs w:val="28"/>
          <w:lang w:val="lv-LV"/>
        </w:rPr>
        <w:t xml:space="preserve">2, Rīga, LV-1026; fax – 67829082; e-pasts: </w:t>
      </w:r>
      <w:hyperlink r:id="rId8"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0C3DBD" w:rsidRPr="009E6097" w:rsidRDefault="009C39C9" w:rsidP="000C3DBD">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39102A">
        <w:rPr>
          <w:rFonts w:eastAsia="Times New Roman"/>
          <w:sz w:val="28"/>
          <w:szCs w:val="20"/>
          <w:lang w:val="lv-LV" w:eastAsia="ar-SA"/>
        </w:rPr>
        <w:t>Valsts ieņēmumu dienesta Nodokļu un muitas policijas pārvaldes Muitas lietu izmeklēšan</w:t>
      </w:r>
      <w:r w:rsidRPr="0039102A">
        <w:rPr>
          <w:rFonts w:eastAsia="Times New Roman"/>
          <w:sz w:val="28"/>
          <w:szCs w:val="20"/>
          <w:lang w:val="lv-LV" w:eastAsia="ar-SA"/>
        </w:rPr>
        <w:t xml:space="preserve">as daļas Pirmās izmeklēšanas nodaļas </w:t>
      </w:r>
      <w:r>
        <w:rPr>
          <w:rFonts w:eastAsia="Times New Roman"/>
          <w:sz w:val="28"/>
          <w:szCs w:val="20"/>
          <w:lang w:val="lv-LV" w:eastAsia="ar-SA"/>
        </w:rPr>
        <w:t>amatpersonas</w:t>
      </w:r>
      <w:r w:rsidRPr="0039102A">
        <w:rPr>
          <w:rFonts w:eastAsia="Times New Roman"/>
          <w:sz w:val="28"/>
          <w:szCs w:val="20"/>
          <w:lang w:val="lv-LV" w:eastAsia="ar-SA"/>
        </w:rPr>
        <w:t xml:space="preserve"> 2024. gada 31. janvāra lēmuma par rīcību ar lietiskajiem pierādījumiem kriminālprocesā Nr. 58400001324</w:t>
      </w:r>
      <w:r>
        <w:rPr>
          <w:rFonts w:eastAsia="Times New Roman"/>
          <w:sz w:val="28"/>
          <w:szCs w:val="20"/>
          <w:lang w:val="lv-LV" w:eastAsia="ar-SA"/>
        </w:rPr>
        <w:t>.</w:t>
      </w:r>
    </w:p>
    <w:p w:rsidR="000C3DBD" w:rsidRPr="009E6097" w:rsidRDefault="009C39C9" w:rsidP="000C3DBD">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lietiskos pierādījumus KL-1</w:t>
      </w:r>
      <w:r>
        <w:rPr>
          <w:rFonts w:eastAsia="Times New Roman"/>
          <w:sz w:val="28"/>
          <w:szCs w:val="28"/>
          <w:lang w:val="lv-LV"/>
        </w:rPr>
        <w:t>4250</w:t>
      </w:r>
      <w:r w:rsidRPr="009E6097">
        <w:rPr>
          <w:rFonts w:eastAsia="Times New Roman"/>
          <w:sz w:val="28"/>
          <w:szCs w:val="28"/>
          <w:lang w:val="lv-LV"/>
        </w:rPr>
        <w:t xml:space="preserve"> </w:t>
      </w:r>
      <w:r>
        <w:rPr>
          <w:sz w:val="28"/>
          <w:szCs w:val="28"/>
          <w:lang w:val="lv-LV" w:eastAsia="en-US"/>
        </w:rPr>
        <w:t>kālija hlorīdu</w:t>
      </w:r>
      <w:r w:rsidRPr="009E6097">
        <w:rPr>
          <w:rFonts w:eastAsia="Times New Roman"/>
          <w:sz w:val="28"/>
          <w:szCs w:val="28"/>
          <w:lang w:val="lv-LV"/>
        </w:rPr>
        <w:t xml:space="preserve"> (turpmāk – Manta) par </w:t>
      </w:r>
      <w:r w:rsidRPr="009E6097">
        <w:rPr>
          <w:rFonts w:eastAsia="Times New Roman"/>
          <w:sz w:val="28"/>
          <w:szCs w:val="28"/>
          <w:lang w:val="lv-LV"/>
        </w:rPr>
        <w:t>visaugstāko nosolīto cenu, kas ir augstāka par noteikto izsoles sākumcenu.</w:t>
      </w:r>
    </w:p>
    <w:p w:rsidR="000C3DBD" w:rsidRPr="0063697E" w:rsidRDefault="009C39C9" w:rsidP="000C3DBD">
      <w:pPr>
        <w:numPr>
          <w:ilvl w:val="0"/>
          <w:numId w:val="14"/>
        </w:numPr>
        <w:tabs>
          <w:tab w:val="left" w:pos="720"/>
        </w:tabs>
        <w:spacing w:after="120" w:line="240" w:lineRule="auto"/>
        <w:ind w:left="357" w:hanging="357"/>
        <w:rPr>
          <w:rFonts w:eastAsia="Times New Roman"/>
          <w:sz w:val="28"/>
          <w:szCs w:val="28"/>
          <w:lang w:val="lv-LV"/>
        </w:rPr>
      </w:pPr>
      <w:r w:rsidRPr="0063697E">
        <w:rPr>
          <w:b/>
          <w:sz w:val="28"/>
          <w:szCs w:val="28"/>
          <w:lang w:val="lv-LV"/>
        </w:rPr>
        <w:t xml:space="preserve">Manta ir trešo valstu prece, līdz ar to pircējam </w:t>
      </w:r>
      <w:r>
        <w:rPr>
          <w:b/>
          <w:sz w:val="28"/>
          <w:szCs w:val="28"/>
          <w:lang w:val="lv-LV"/>
        </w:rPr>
        <w:t xml:space="preserve">būs </w:t>
      </w:r>
      <w:r w:rsidRPr="0063697E">
        <w:rPr>
          <w:b/>
          <w:sz w:val="28"/>
          <w:szCs w:val="28"/>
          <w:lang w:val="lv-LV"/>
        </w:rPr>
        <w:t>jāveic muitas maksājumi</w:t>
      </w:r>
      <w:r>
        <w:rPr>
          <w:b/>
          <w:sz w:val="28"/>
          <w:szCs w:val="28"/>
          <w:lang w:val="lv-LV"/>
        </w:rPr>
        <w:t xml:space="preserve">, </w:t>
      </w:r>
      <w:r w:rsidRPr="0063697E">
        <w:rPr>
          <w:b/>
          <w:sz w:val="28"/>
          <w:szCs w:val="28"/>
          <w:lang w:val="lv-LV"/>
        </w:rPr>
        <w:t>saskaņā ar V</w:t>
      </w:r>
      <w:r>
        <w:rPr>
          <w:b/>
          <w:sz w:val="28"/>
          <w:szCs w:val="28"/>
          <w:lang w:val="lv-LV"/>
        </w:rPr>
        <w:t>ID</w:t>
      </w:r>
      <w:r w:rsidRPr="0063697E">
        <w:rPr>
          <w:b/>
          <w:sz w:val="28"/>
          <w:szCs w:val="28"/>
          <w:lang w:val="lv-LV"/>
        </w:rPr>
        <w:t xml:space="preserve"> Muitas pārvaldes 202</w:t>
      </w:r>
      <w:r>
        <w:rPr>
          <w:b/>
          <w:sz w:val="28"/>
          <w:szCs w:val="28"/>
          <w:lang w:val="lv-LV"/>
        </w:rPr>
        <w:t>4</w:t>
      </w:r>
      <w:r w:rsidRPr="0063697E">
        <w:rPr>
          <w:b/>
          <w:sz w:val="28"/>
          <w:szCs w:val="28"/>
          <w:lang w:val="lv-LV"/>
        </w:rPr>
        <w:t xml:space="preserve">. gada </w:t>
      </w:r>
      <w:r>
        <w:rPr>
          <w:b/>
          <w:sz w:val="28"/>
          <w:szCs w:val="28"/>
          <w:lang w:val="lv-LV"/>
        </w:rPr>
        <w:t>23. februāra</w:t>
      </w:r>
      <w:r w:rsidRPr="0063697E">
        <w:rPr>
          <w:b/>
          <w:sz w:val="28"/>
          <w:szCs w:val="28"/>
          <w:lang w:val="lv-LV"/>
        </w:rPr>
        <w:t xml:space="preserve"> </w:t>
      </w:r>
      <w:r>
        <w:rPr>
          <w:b/>
          <w:sz w:val="28"/>
          <w:szCs w:val="28"/>
          <w:lang w:val="lv-LV"/>
        </w:rPr>
        <w:t>atzinumā Nr. 5 noteikto muitas maksājuma apmēru</w:t>
      </w:r>
      <w:r w:rsidRPr="0063697E">
        <w:rPr>
          <w:b/>
          <w:sz w:val="28"/>
          <w:szCs w:val="28"/>
          <w:lang w:val="lv-LV"/>
        </w:rPr>
        <w:t>.</w:t>
      </w:r>
    </w:p>
    <w:p w:rsidR="00765DA9" w:rsidRPr="00C53615" w:rsidRDefault="009C39C9" w:rsidP="00765DA9">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 p</w:t>
      </w:r>
      <w:r w:rsidRPr="00C53615">
        <w:rPr>
          <w:rFonts w:eastAsia="Times New Roman"/>
          <w:sz w:val="28"/>
          <w:szCs w:val="28"/>
          <w:lang w:val="lv-LV"/>
        </w:rPr>
        <w:t xml:space="preserve">ar izsoles noteikumiem </w:t>
      </w:r>
      <w:r>
        <w:rPr>
          <w:rFonts w:eastAsia="Times New Roman"/>
          <w:sz w:val="28"/>
          <w:szCs w:val="28"/>
          <w:lang w:val="lv-LV"/>
        </w:rPr>
        <w:t>var</w:t>
      </w:r>
      <w:r w:rsidRPr="00C53615">
        <w:rPr>
          <w:rFonts w:eastAsia="Times New Roman"/>
          <w:sz w:val="28"/>
          <w:szCs w:val="28"/>
          <w:lang w:val="lv-LV"/>
        </w:rPr>
        <w:t xml:space="preserve"> saņemt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Izņemto lietu un resursu pārvaldības departamenta Izņemto lietu pārvaldes Izņemto</w:t>
      </w:r>
      <w:r>
        <w:rPr>
          <w:rFonts w:eastAsia="Times New Roman"/>
          <w:bCs/>
          <w:sz w:val="28"/>
          <w:szCs w:val="28"/>
          <w:lang w:val="lv-LV"/>
        </w:rPr>
        <w:t xml:space="preserve"> lietu nodaļu pa</w:t>
      </w:r>
      <w:r w:rsidRPr="00C53615">
        <w:rPr>
          <w:rFonts w:eastAsia="Times New Roman"/>
          <w:sz w:val="28"/>
          <w:szCs w:val="28"/>
          <w:lang w:val="lv-LV"/>
        </w:rPr>
        <w:t xml:space="preserve"> tālruni </w:t>
      </w:r>
      <w:r>
        <w:rPr>
          <w:rFonts w:eastAsia="Times New Roman"/>
          <w:sz w:val="28"/>
          <w:szCs w:val="28"/>
          <w:lang w:val="lv-LV"/>
        </w:rPr>
        <w:t>25781285 vai 27891276</w:t>
      </w:r>
      <w:r w:rsidRPr="00C53615">
        <w:rPr>
          <w:rFonts w:eastAsia="Times New Roman"/>
          <w:sz w:val="28"/>
          <w:szCs w:val="28"/>
          <w:lang w:val="lv-LV"/>
        </w:rPr>
        <w:t>.</w:t>
      </w:r>
    </w:p>
    <w:p w:rsidR="000C3DBD" w:rsidRPr="00C53615" w:rsidRDefault="009C39C9" w:rsidP="000C3DBD">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r>
        <w:fldChar w:fldCharType="begin"/>
      </w:r>
      <w:r w:rsidRPr="009C39C9">
        <w:rPr>
          <w:lang w:val="lv-LV"/>
        </w:rPr>
        <w:instrText xml:space="preserve"> HYPER</w:instrText>
      </w:r>
      <w:r w:rsidRPr="009C39C9">
        <w:rPr>
          <w:lang w:val="lv-LV"/>
        </w:rPr>
        <w:instrText xml:space="preserve">LINK "https://izsoles.ta.gov.lv/" </w:instrText>
      </w:r>
      <w:r>
        <w:fldChar w:fldCharType="separate"/>
      </w:r>
      <w:r w:rsidRPr="00C53615">
        <w:rPr>
          <w:rFonts w:eastAsia="Times New Roman"/>
          <w:sz w:val="28"/>
          <w:szCs w:val="28"/>
          <w:u w:val="single"/>
          <w:lang w:val="lv-LV" w:eastAsia="lv-LV"/>
        </w:rPr>
        <w:t>https://izsoles.ta.gov.lv/</w:t>
      </w:r>
      <w:r>
        <w:rPr>
          <w:rFonts w:eastAsia="Times New Roman"/>
          <w:sz w:val="28"/>
          <w:szCs w:val="28"/>
          <w:u w:val="single"/>
          <w:lang w:val="lv-LV" w:eastAsia="lv-LV"/>
        </w:rPr>
        <w:fldChar w:fldCharType="end"/>
      </w:r>
      <w:r w:rsidRPr="00C53615">
        <w:rPr>
          <w:rFonts w:eastAsia="Times New Roman"/>
          <w:sz w:val="28"/>
          <w:szCs w:val="28"/>
          <w:lang w:val="lv-LV" w:eastAsia="lv-LV"/>
        </w:rPr>
        <w:t xml:space="preserve">, un Aģentūras tīmekļvietnē: </w:t>
      </w:r>
      <w:r>
        <w:fldChar w:fldCharType="begin"/>
      </w:r>
      <w:r w:rsidRPr="009C39C9">
        <w:rPr>
          <w:lang w:val="lv-LV"/>
        </w:rPr>
        <w:instrText xml:space="preserve"> HYPERLINK "https://www.nva.iem.gov.lv/lv/realizacija" </w:instrText>
      </w:r>
      <w:r>
        <w:fldChar w:fldCharType="separate"/>
      </w:r>
      <w:r w:rsidRPr="00C53615">
        <w:rPr>
          <w:rFonts w:eastAsia="Times New Roman"/>
          <w:color w:val="0000FF"/>
          <w:sz w:val="28"/>
          <w:szCs w:val="28"/>
          <w:u w:val="single"/>
          <w:lang w:val="lv-LV" w:eastAsia="lv-LV"/>
        </w:rPr>
        <w:t>https://www.nva.iem.gov.lv/lv/realizacija</w:t>
      </w:r>
      <w:r>
        <w:rPr>
          <w:rFonts w:eastAsia="Times New Roman"/>
          <w:color w:val="0000FF"/>
          <w:sz w:val="28"/>
          <w:szCs w:val="28"/>
          <w:u w:val="single"/>
          <w:lang w:val="lv-LV" w:eastAsia="lv-LV"/>
        </w:rPr>
        <w:fldChar w:fldCharType="end"/>
      </w:r>
      <w:r w:rsidRPr="00C53615">
        <w:rPr>
          <w:rFonts w:eastAsia="Times New Roman"/>
          <w:sz w:val="28"/>
          <w:szCs w:val="28"/>
          <w:lang w:val="lv-LV" w:eastAsia="lv-LV"/>
        </w:rPr>
        <w:t xml:space="preserve">. </w:t>
      </w:r>
    </w:p>
    <w:p w:rsidR="000C3DBD" w:rsidRDefault="009C39C9" w:rsidP="000C3DBD">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Elektronisko izsoļu pakalpojuma sniedzējs ir Tiesu </w:t>
      </w:r>
      <w:r w:rsidRPr="00C53615">
        <w:rPr>
          <w:rFonts w:eastAsia="Times New Roman"/>
          <w:sz w:val="28"/>
          <w:szCs w:val="28"/>
          <w:lang w:val="lv-LV" w:eastAsia="lv-LV"/>
        </w:rPr>
        <w:t>administrācija, reģistrācijas numurs 900001672316, adrese: Antonijas iela 6, Rīga, LV-1010.</w:t>
      </w:r>
    </w:p>
    <w:p w:rsidR="000C3DBD" w:rsidRDefault="000C3DBD" w:rsidP="000C3DBD">
      <w:pPr>
        <w:tabs>
          <w:tab w:val="left" w:pos="720"/>
        </w:tabs>
        <w:spacing w:after="120" w:line="240" w:lineRule="auto"/>
        <w:rPr>
          <w:rFonts w:eastAsia="Times New Roman"/>
          <w:sz w:val="28"/>
          <w:szCs w:val="28"/>
          <w:lang w:val="lv-LV"/>
        </w:rPr>
      </w:pPr>
    </w:p>
    <w:p w:rsidR="000C3DBD" w:rsidRDefault="000C3DBD" w:rsidP="000C3DBD">
      <w:pPr>
        <w:tabs>
          <w:tab w:val="left" w:pos="720"/>
        </w:tabs>
        <w:spacing w:after="120" w:line="240" w:lineRule="auto"/>
        <w:rPr>
          <w:rFonts w:eastAsia="Times New Roman"/>
          <w:sz w:val="28"/>
          <w:szCs w:val="28"/>
          <w:lang w:val="lv-LV"/>
        </w:rPr>
      </w:pPr>
    </w:p>
    <w:p w:rsidR="000C3DBD" w:rsidRDefault="000C3DBD" w:rsidP="000C3DBD">
      <w:pPr>
        <w:tabs>
          <w:tab w:val="left" w:pos="720"/>
        </w:tabs>
        <w:spacing w:after="120" w:line="240" w:lineRule="auto"/>
        <w:rPr>
          <w:rFonts w:eastAsia="Times New Roman"/>
          <w:sz w:val="28"/>
          <w:szCs w:val="28"/>
          <w:lang w:val="lv-LV"/>
        </w:rPr>
      </w:pPr>
    </w:p>
    <w:p w:rsidR="00765DA9" w:rsidRDefault="00765DA9" w:rsidP="000C3DBD">
      <w:pPr>
        <w:tabs>
          <w:tab w:val="left" w:pos="720"/>
        </w:tabs>
        <w:spacing w:after="120" w:line="240" w:lineRule="auto"/>
        <w:rPr>
          <w:rFonts w:eastAsia="Times New Roman"/>
          <w:sz w:val="28"/>
          <w:szCs w:val="28"/>
          <w:lang w:val="lv-LV"/>
        </w:rPr>
      </w:pPr>
    </w:p>
    <w:p w:rsidR="000C3DBD" w:rsidRPr="00C53615" w:rsidRDefault="009C39C9" w:rsidP="00FA727D">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Informācija par izsolāmo Mantu</w:t>
      </w:r>
    </w:p>
    <w:p w:rsidR="000C3DBD" w:rsidRPr="00C53615" w:rsidRDefault="000C3DBD" w:rsidP="000C3DBD">
      <w:pPr>
        <w:spacing w:before="120" w:after="120" w:line="240" w:lineRule="auto"/>
        <w:ind w:left="1800"/>
        <w:contextualSpacing/>
        <w:rPr>
          <w:rFonts w:eastAsia="Times New Roman"/>
          <w:b/>
          <w:bCs/>
          <w:sz w:val="28"/>
          <w:szCs w:val="28"/>
          <w:lang w:val="lv-LV" w:eastAsia="lv-LV"/>
        </w:rPr>
      </w:pPr>
    </w:p>
    <w:p w:rsidR="000C3DBD" w:rsidRDefault="009C39C9" w:rsidP="000C3DBD">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 xml:space="preserve">zsolei ir nodota šāda Manta, kas nodota uzglabāšanai </w:t>
      </w:r>
      <w:r>
        <w:rPr>
          <w:rFonts w:eastAsia="Times New Roman"/>
          <w:sz w:val="28"/>
          <w:szCs w:val="28"/>
          <w:lang w:val="lv-LV" w:eastAsia="lv-LV"/>
        </w:rPr>
        <w:t xml:space="preserve">SIA “KS Terminal” </w:t>
      </w:r>
      <w:r w:rsidRPr="00C53615">
        <w:rPr>
          <w:rFonts w:eastAsia="Times New Roman"/>
          <w:sz w:val="28"/>
          <w:szCs w:val="28"/>
          <w:lang w:val="lv-LV" w:eastAsia="lv-LV"/>
        </w:rPr>
        <w:t>teritorijā (</w:t>
      </w:r>
      <w:r>
        <w:rPr>
          <w:rFonts w:eastAsia="Times New Roman"/>
          <w:sz w:val="28"/>
          <w:szCs w:val="28"/>
          <w:lang w:val="lv-LV" w:eastAsia="lv-LV"/>
        </w:rPr>
        <w:t>Zilajā ielā 22</w:t>
      </w:r>
      <w:r w:rsidRPr="00C53615">
        <w:rPr>
          <w:rFonts w:eastAsia="Times New Roman"/>
          <w:sz w:val="28"/>
          <w:szCs w:val="28"/>
          <w:lang w:val="lv-LV" w:eastAsia="lv-LV"/>
        </w:rPr>
        <w:t xml:space="preserve">, </w:t>
      </w:r>
      <w:r>
        <w:rPr>
          <w:rFonts w:eastAsia="Times New Roman"/>
          <w:sz w:val="28"/>
          <w:szCs w:val="28"/>
          <w:lang w:val="lv-LV" w:eastAsia="lv-LV"/>
        </w:rPr>
        <w:t>Rīgā</w:t>
      </w:r>
      <w:r w:rsidRPr="00C53615">
        <w:rPr>
          <w:rFonts w:eastAsia="Times New Roman"/>
          <w:sz w:val="28"/>
          <w:szCs w:val="28"/>
          <w:lang w:val="lv-LV" w:eastAsia="lv-LV"/>
        </w:rPr>
        <w:t>):</w:t>
      </w:r>
    </w:p>
    <w:tbl>
      <w:tblPr>
        <w:tblW w:w="16084" w:type="dxa"/>
        <w:tblInd w:w="421" w:type="dxa"/>
        <w:tblLayout w:type="fixed"/>
        <w:tblLook w:val="04A0" w:firstRow="1" w:lastRow="0" w:firstColumn="1" w:lastColumn="0" w:noHBand="0" w:noVBand="1"/>
      </w:tblPr>
      <w:tblGrid>
        <w:gridCol w:w="1275"/>
        <w:gridCol w:w="5387"/>
        <w:gridCol w:w="1984"/>
        <w:gridCol w:w="236"/>
        <w:gridCol w:w="236"/>
        <w:gridCol w:w="624"/>
        <w:gridCol w:w="581"/>
        <w:gridCol w:w="550"/>
        <w:gridCol w:w="587"/>
        <w:gridCol w:w="618"/>
        <w:gridCol w:w="605"/>
        <w:gridCol w:w="581"/>
        <w:gridCol w:w="538"/>
        <w:gridCol w:w="556"/>
        <w:gridCol w:w="1361"/>
        <w:gridCol w:w="365"/>
      </w:tblGrid>
      <w:tr w:rsidR="00B77D81" w:rsidTr="00E6191C">
        <w:trPr>
          <w:trHeight w:val="278"/>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DBD" w:rsidRPr="00945349" w:rsidRDefault="009C39C9" w:rsidP="00E6191C">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Kārtas numurs</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0C3DBD" w:rsidRPr="00945349" w:rsidRDefault="009C39C9" w:rsidP="00E6191C">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 xml:space="preserve">Mantas </w:t>
            </w:r>
            <w:r w:rsidRPr="00945349">
              <w:rPr>
                <w:rFonts w:eastAsia="Times New Roman"/>
                <w:b/>
                <w:bCs/>
                <w:sz w:val="28"/>
                <w:szCs w:val="28"/>
                <w:lang w:val="lv-LV" w:eastAsia="lv-LV"/>
              </w:rPr>
              <w:t>nosaukums</w:t>
            </w:r>
          </w:p>
        </w:tc>
        <w:tc>
          <w:tcPr>
            <w:tcW w:w="1984" w:type="dxa"/>
            <w:tcBorders>
              <w:top w:val="single" w:sz="4" w:space="0" w:color="auto"/>
              <w:left w:val="nil"/>
              <w:bottom w:val="single" w:sz="4" w:space="0" w:color="auto"/>
              <w:right w:val="single" w:sz="4" w:space="0" w:color="auto"/>
            </w:tcBorders>
            <w:vAlign w:val="center"/>
          </w:tcPr>
          <w:p w:rsidR="000C3DBD" w:rsidRPr="00945349" w:rsidRDefault="009C39C9" w:rsidP="00E6191C">
            <w:pPr>
              <w:spacing w:line="240" w:lineRule="auto"/>
              <w:jc w:val="center"/>
              <w:rPr>
                <w:b/>
                <w:sz w:val="28"/>
                <w:szCs w:val="28"/>
                <w:lang w:val="lv-LV"/>
              </w:rPr>
            </w:pPr>
            <w:r w:rsidRPr="00945349">
              <w:rPr>
                <w:b/>
                <w:sz w:val="28"/>
                <w:szCs w:val="28"/>
                <w:lang w:val="lv-LV"/>
              </w:rPr>
              <w:t>Daudzums, gab.</w:t>
            </w:r>
          </w:p>
        </w:tc>
        <w:tc>
          <w:tcPr>
            <w:tcW w:w="236" w:type="dxa"/>
            <w:tcBorders>
              <w:top w:val="nil"/>
              <w:left w:val="nil"/>
              <w:bottom w:val="nil"/>
              <w:right w:val="nil"/>
            </w:tcBorders>
            <w:vAlign w:val="center"/>
          </w:tcPr>
          <w:p w:rsidR="000C3DBD" w:rsidRPr="009A6F21" w:rsidRDefault="000C3DBD" w:rsidP="00E6191C">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hideMark/>
          </w:tcPr>
          <w:p w:rsidR="000C3DBD" w:rsidRPr="009A6F21" w:rsidRDefault="000C3DBD" w:rsidP="00E6191C">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hideMark/>
          </w:tcPr>
          <w:p w:rsidR="000C3DBD" w:rsidRPr="009A6F21" w:rsidRDefault="000C3DBD" w:rsidP="00E6191C">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0C3DBD" w:rsidRPr="009A6F21" w:rsidRDefault="000C3DBD" w:rsidP="00E6191C">
            <w:pPr>
              <w:spacing w:line="240" w:lineRule="auto"/>
              <w:jc w:val="center"/>
              <w:rPr>
                <w:rFonts w:eastAsia="Times New Roman"/>
                <w:b/>
                <w:sz w:val="28"/>
                <w:szCs w:val="28"/>
                <w:lang w:eastAsia="lv-LV"/>
              </w:rPr>
            </w:pPr>
          </w:p>
        </w:tc>
        <w:tc>
          <w:tcPr>
            <w:tcW w:w="550" w:type="dxa"/>
            <w:tcBorders>
              <w:top w:val="nil"/>
              <w:left w:val="nil"/>
              <w:bottom w:val="nil"/>
              <w:right w:val="nil"/>
            </w:tcBorders>
            <w:shd w:val="clear" w:color="auto" w:fill="auto"/>
            <w:noWrap/>
            <w:vAlign w:val="center"/>
            <w:hideMark/>
          </w:tcPr>
          <w:p w:rsidR="000C3DBD" w:rsidRPr="009A6F21" w:rsidRDefault="000C3DBD" w:rsidP="00E6191C">
            <w:pPr>
              <w:spacing w:line="240" w:lineRule="auto"/>
              <w:jc w:val="center"/>
              <w:rPr>
                <w:rFonts w:eastAsia="Times New Roman"/>
                <w:b/>
                <w:sz w:val="28"/>
                <w:szCs w:val="28"/>
                <w:lang w:eastAsia="lv-LV"/>
              </w:rPr>
            </w:pPr>
          </w:p>
        </w:tc>
        <w:tc>
          <w:tcPr>
            <w:tcW w:w="587" w:type="dxa"/>
            <w:tcBorders>
              <w:top w:val="nil"/>
              <w:left w:val="nil"/>
              <w:bottom w:val="nil"/>
              <w:right w:val="nil"/>
            </w:tcBorders>
            <w:shd w:val="clear" w:color="auto" w:fill="auto"/>
            <w:noWrap/>
            <w:vAlign w:val="center"/>
            <w:hideMark/>
          </w:tcPr>
          <w:p w:rsidR="000C3DBD" w:rsidRPr="009A6F21" w:rsidRDefault="000C3DBD" w:rsidP="00E6191C">
            <w:pPr>
              <w:spacing w:line="240" w:lineRule="auto"/>
              <w:jc w:val="center"/>
              <w:rPr>
                <w:rFonts w:eastAsia="Times New Roman"/>
                <w:b/>
                <w:sz w:val="28"/>
                <w:szCs w:val="28"/>
                <w:lang w:eastAsia="lv-LV"/>
              </w:rPr>
            </w:pPr>
          </w:p>
        </w:tc>
        <w:tc>
          <w:tcPr>
            <w:tcW w:w="618" w:type="dxa"/>
            <w:tcBorders>
              <w:top w:val="nil"/>
              <w:left w:val="nil"/>
              <w:bottom w:val="nil"/>
              <w:right w:val="nil"/>
            </w:tcBorders>
            <w:shd w:val="clear" w:color="auto" w:fill="auto"/>
            <w:noWrap/>
            <w:vAlign w:val="center"/>
            <w:hideMark/>
          </w:tcPr>
          <w:p w:rsidR="000C3DBD" w:rsidRPr="009A6F21" w:rsidRDefault="000C3DBD" w:rsidP="00E6191C">
            <w:pPr>
              <w:spacing w:line="240" w:lineRule="auto"/>
              <w:jc w:val="center"/>
              <w:rPr>
                <w:rFonts w:eastAsia="Times New Roman"/>
                <w:b/>
                <w:sz w:val="28"/>
                <w:szCs w:val="28"/>
                <w:lang w:eastAsia="lv-LV"/>
              </w:rPr>
            </w:pPr>
          </w:p>
        </w:tc>
        <w:tc>
          <w:tcPr>
            <w:tcW w:w="605" w:type="dxa"/>
            <w:tcBorders>
              <w:top w:val="nil"/>
              <w:left w:val="nil"/>
              <w:bottom w:val="nil"/>
              <w:right w:val="nil"/>
            </w:tcBorders>
            <w:shd w:val="clear" w:color="auto" w:fill="auto"/>
            <w:noWrap/>
            <w:vAlign w:val="center"/>
            <w:hideMark/>
          </w:tcPr>
          <w:p w:rsidR="000C3DBD" w:rsidRPr="009A6F21" w:rsidRDefault="000C3DBD" w:rsidP="00E6191C">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0C3DBD" w:rsidRPr="009A6F21" w:rsidRDefault="000C3DBD" w:rsidP="00E6191C">
            <w:pPr>
              <w:spacing w:line="240" w:lineRule="auto"/>
              <w:jc w:val="center"/>
              <w:rPr>
                <w:rFonts w:eastAsia="Times New Roman"/>
                <w:b/>
                <w:sz w:val="28"/>
                <w:szCs w:val="28"/>
                <w:lang w:eastAsia="lv-LV"/>
              </w:rPr>
            </w:pPr>
          </w:p>
        </w:tc>
        <w:tc>
          <w:tcPr>
            <w:tcW w:w="538" w:type="dxa"/>
            <w:tcBorders>
              <w:top w:val="nil"/>
              <w:left w:val="nil"/>
              <w:bottom w:val="nil"/>
              <w:right w:val="nil"/>
            </w:tcBorders>
            <w:shd w:val="clear" w:color="auto" w:fill="auto"/>
            <w:noWrap/>
            <w:vAlign w:val="center"/>
            <w:hideMark/>
          </w:tcPr>
          <w:p w:rsidR="000C3DBD" w:rsidRPr="009A6F21" w:rsidRDefault="000C3DBD" w:rsidP="00E6191C">
            <w:pPr>
              <w:spacing w:line="240" w:lineRule="auto"/>
              <w:jc w:val="center"/>
              <w:rPr>
                <w:rFonts w:eastAsia="Times New Roman"/>
                <w:b/>
                <w:sz w:val="28"/>
                <w:szCs w:val="28"/>
                <w:lang w:eastAsia="lv-LV"/>
              </w:rPr>
            </w:pPr>
          </w:p>
        </w:tc>
        <w:tc>
          <w:tcPr>
            <w:tcW w:w="556" w:type="dxa"/>
            <w:tcBorders>
              <w:top w:val="nil"/>
              <w:left w:val="nil"/>
              <w:bottom w:val="nil"/>
              <w:right w:val="nil"/>
            </w:tcBorders>
            <w:shd w:val="clear" w:color="auto" w:fill="auto"/>
            <w:noWrap/>
            <w:vAlign w:val="center"/>
            <w:hideMark/>
          </w:tcPr>
          <w:p w:rsidR="000C3DBD" w:rsidRPr="009A6F21" w:rsidRDefault="000C3DBD" w:rsidP="00E6191C">
            <w:pPr>
              <w:spacing w:line="240" w:lineRule="auto"/>
              <w:jc w:val="center"/>
              <w:rPr>
                <w:rFonts w:eastAsia="Times New Roman"/>
                <w:b/>
                <w:sz w:val="28"/>
                <w:szCs w:val="28"/>
                <w:lang w:eastAsia="lv-LV"/>
              </w:rPr>
            </w:pPr>
          </w:p>
        </w:tc>
        <w:tc>
          <w:tcPr>
            <w:tcW w:w="1361" w:type="dxa"/>
            <w:tcBorders>
              <w:top w:val="nil"/>
              <w:left w:val="nil"/>
              <w:bottom w:val="nil"/>
              <w:right w:val="nil"/>
            </w:tcBorders>
            <w:shd w:val="clear" w:color="auto" w:fill="auto"/>
            <w:noWrap/>
            <w:vAlign w:val="center"/>
            <w:hideMark/>
          </w:tcPr>
          <w:p w:rsidR="000C3DBD" w:rsidRPr="009A6F21" w:rsidRDefault="000C3DBD" w:rsidP="00E6191C">
            <w:pPr>
              <w:spacing w:line="240" w:lineRule="auto"/>
              <w:jc w:val="center"/>
              <w:rPr>
                <w:rFonts w:eastAsia="Times New Roman"/>
                <w:b/>
                <w:sz w:val="28"/>
                <w:szCs w:val="28"/>
                <w:lang w:eastAsia="lv-LV"/>
              </w:rPr>
            </w:pPr>
          </w:p>
        </w:tc>
        <w:tc>
          <w:tcPr>
            <w:tcW w:w="365" w:type="dxa"/>
            <w:tcBorders>
              <w:top w:val="nil"/>
              <w:left w:val="nil"/>
              <w:bottom w:val="nil"/>
              <w:right w:val="nil"/>
            </w:tcBorders>
            <w:shd w:val="clear" w:color="auto" w:fill="auto"/>
            <w:noWrap/>
            <w:vAlign w:val="center"/>
            <w:hideMark/>
          </w:tcPr>
          <w:p w:rsidR="000C3DBD" w:rsidRPr="009A6F21" w:rsidRDefault="000C3DBD" w:rsidP="00E6191C">
            <w:pPr>
              <w:spacing w:line="240" w:lineRule="auto"/>
              <w:jc w:val="center"/>
              <w:rPr>
                <w:rFonts w:eastAsia="Times New Roman"/>
                <w:b/>
                <w:sz w:val="28"/>
                <w:szCs w:val="28"/>
                <w:lang w:eastAsia="lv-LV"/>
              </w:rPr>
            </w:pPr>
          </w:p>
        </w:tc>
      </w:tr>
      <w:tr w:rsidR="00B77D81" w:rsidTr="00E6191C">
        <w:trPr>
          <w:trHeight w:val="64"/>
        </w:trPr>
        <w:tc>
          <w:tcPr>
            <w:tcW w:w="1275" w:type="dxa"/>
            <w:tcBorders>
              <w:top w:val="nil"/>
              <w:left w:val="single" w:sz="4" w:space="0" w:color="auto"/>
              <w:bottom w:val="single" w:sz="4" w:space="0" w:color="auto"/>
              <w:right w:val="single" w:sz="4" w:space="0" w:color="auto"/>
            </w:tcBorders>
            <w:shd w:val="clear" w:color="auto" w:fill="auto"/>
            <w:vAlign w:val="center"/>
          </w:tcPr>
          <w:p w:rsidR="000C3DBD" w:rsidRPr="009A6F21" w:rsidRDefault="009C39C9" w:rsidP="00E6191C">
            <w:pPr>
              <w:spacing w:line="240" w:lineRule="auto"/>
              <w:jc w:val="center"/>
              <w:rPr>
                <w:rFonts w:eastAsia="Times New Roman"/>
                <w:bCs/>
                <w:sz w:val="28"/>
                <w:szCs w:val="28"/>
                <w:lang w:eastAsia="lv-LV"/>
              </w:rPr>
            </w:pPr>
            <w:r w:rsidRPr="009A6F21">
              <w:rPr>
                <w:rFonts w:eastAsia="Times New Roman"/>
                <w:bCs/>
                <w:sz w:val="28"/>
                <w:szCs w:val="28"/>
                <w:lang w:eastAsia="lv-LV"/>
              </w:rPr>
              <w:t>1.</w:t>
            </w:r>
          </w:p>
        </w:tc>
        <w:tc>
          <w:tcPr>
            <w:tcW w:w="5387" w:type="dxa"/>
            <w:tcBorders>
              <w:top w:val="nil"/>
              <w:left w:val="nil"/>
              <w:bottom w:val="single" w:sz="4" w:space="0" w:color="auto"/>
              <w:right w:val="single" w:sz="4" w:space="0" w:color="auto"/>
            </w:tcBorders>
            <w:shd w:val="clear" w:color="auto" w:fill="auto"/>
            <w:vAlign w:val="center"/>
          </w:tcPr>
          <w:p w:rsidR="000C3DBD" w:rsidRPr="00342F70" w:rsidRDefault="009C39C9" w:rsidP="00E6191C">
            <w:pPr>
              <w:spacing w:line="240" w:lineRule="auto"/>
              <w:jc w:val="center"/>
              <w:rPr>
                <w:rFonts w:eastAsia="Times New Roman"/>
                <w:sz w:val="28"/>
                <w:szCs w:val="28"/>
                <w:lang w:val="lv-LV" w:eastAsia="lv-LV"/>
              </w:rPr>
            </w:pPr>
            <w:r>
              <w:rPr>
                <w:rFonts w:eastAsia="Times New Roman"/>
                <w:sz w:val="28"/>
                <w:szCs w:val="28"/>
                <w:lang w:val="lv-LV" w:eastAsia="lv-LV"/>
              </w:rPr>
              <w:t>Kālija hlorīds, kas iepakots BIG BAG maisos</w:t>
            </w:r>
          </w:p>
        </w:tc>
        <w:tc>
          <w:tcPr>
            <w:tcW w:w="1984" w:type="dxa"/>
            <w:tcBorders>
              <w:top w:val="single" w:sz="4" w:space="0" w:color="auto"/>
              <w:left w:val="nil"/>
              <w:bottom w:val="single" w:sz="4" w:space="0" w:color="auto"/>
              <w:right w:val="single" w:sz="4" w:space="0" w:color="auto"/>
            </w:tcBorders>
            <w:vAlign w:val="center"/>
          </w:tcPr>
          <w:p w:rsidR="000C3DBD" w:rsidRPr="009A6F21" w:rsidRDefault="009C39C9" w:rsidP="00E6191C">
            <w:pPr>
              <w:spacing w:line="240" w:lineRule="auto"/>
              <w:jc w:val="center"/>
              <w:rPr>
                <w:sz w:val="28"/>
                <w:szCs w:val="28"/>
              </w:rPr>
            </w:pPr>
            <w:r>
              <w:rPr>
                <w:sz w:val="28"/>
                <w:szCs w:val="28"/>
              </w:rPr>
              <w:t>550</w:t>
            </w:r>
          </w:p>
        </w:tc>
        <w:tc>
          <w:tcPr>
            <w:tcW w:w="236" w:type="dxa"/>
            <w:tcBorders>
              <w:top w:val="nil"/>
              <w:left w:val="nil"/>
              <w:bottom w:val="nil"/>
              <w:right w:val="nil"/>
            </w:tcBorders>
            <w:vAlign w:val="center"/>
          </w:tcPr>
          <w:p w:rsidR="000C3DBD" w:rsidRPr="009A6F21" w:rsidRDefault="000C3DBD" w:rsidP="00E6191C">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tcPr>
          <w:p w:rsidR="000C3DBD" w:rsidRPr="009A6F21" w:rsidRDefault="000C3DBD" w:rsidP="00E6191C">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tcPr>
          <w:p w:rsidR="000C3DBD" w:rsidRPr="009A6F21" w:rsidRDefault="000C3DBD" w:rsidP="00E6191C">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0C3DBD" w:rsidRPr="009A6F21" w:rsidRDefault="000C3DBD" w:rsidP="00E6191C">
            <w:pPr>
              <w:spacing w:line="240" w:lineRule="auto"/>
              <w:jc w:val="center"/>
              <w:rPr>
                <w:rFonts w:eastAsia="Times New Roman"/>
                <w:sz w:val="28"/>
                <w:szCs w:val="28"/>
                <w:lang w:eastAsia="lv-LV"/>
              </w:rPr>
            </w:pPr>
          </w:p>
        </w:tc>
        <w:tc>
          <w:tcPr>
            <w:tcW w:w="550" w:type="dxa"/>
            <w:tcBorders>
              <w:top w:val="nil"/>
              <w:left w:val="nil"/>
              <w:bottom w:val="nil"/>
              <w:right w:val="nil"/>
            </w:tcBorders>
            <w:shd w:val="clear" w:color="auto" w:fill="auto"/>
            <w:noWrap/>
            <w:vAlign w:val="center"/>
          </w:tcPr>
          <w:p w:rsidR="000C3DBD" w:rsidRPr="009A6F21" w:rsidRDefault="000C3DBD" w:rsidP="00E6191C">
            <w:pPr>
              <w:spacing w:line="240" w:lineRule="auto"/>
              <w:jc w:val="center"/>
              <w:rPr>
                <w:rFonts w:eastAsia="Times New Roman"/>
                <w:sz w:val="28"/>
                <w:szCs w:val="28"/>
                <w:lang w:eastAsia="lv-LV"/>
              </w:rPr>
            </w:pPr>
          </w:p>
        </w:tc>
        <w:tc>
          <w:tcPr>
            <w:tcW w:w="587" w:type="dxa"/>
            <w:tcBorders>
              <w:top w:val="nil"/>
              <w:left w:val="nil"/>
              <w:bottom w:val="nil"/>
              <w:right w:val="nil"/>
            </w:tcBorders>
            <w:shd w:val="clear" w:color="auto" w:fill="auto"/>
            <w:noWrap/>
            <w:vAlign w:val="center"/>
          </w:tcPr>
          <w:p w:rsidR="000C3DBD" w:rsidRPr="009A6F21" w:rsidRDefault="000C3DBD" w:rsidP="00E6191C">
            <w:pPr>
              <w:spacing w:line="240" w:lineRule="auto"/>
              <w:jc w:val="center"/>
              <w:rPr>
                <w:rFonts w:eastAsia="Times New Roman"/>
                <w:sz w:val="28"/>
                <w:szCs w:val="28"/>
                <w:lang w:eastAsia="lv-LV"/>
              </w:rPr>
            </w:pPr>
          </w:p>
        </w:tc>
        <w:tc>
          <w:tcPr>
            <w:tcW w:w="618" w:type="dxa"/>
            <w:tcBorders>
              <w:top w:val="nil"/>
              <w:left w:val="nil"/>
              <w:bottom w:val="nil"/>
              <w:right w:val="nil"/>
            </w:tcBorders>
            <w:shd w:val="clear" w:color="auto" w:fill="auto"/>
            <w:noWrap/>
            <w:vAlign w:val="center"/>
          </w:tcPr>
          <w:p w:rsidR="000C3DBD" w:rsidRPr="009A6F21" w:rsidRDefault="000C3DBD" w:rsidP="00E6191C">
            <w:pPr>
              <w:spacing w:line="240" w:lineRule="auto"/>
              <w:jc w:val="center"/>
              <w:rPr>
                <w:rFonts w:eastAsia="Times New Roman"/>
                <w:sz w:val="28"/>
                <w:szCs w:val="28"/>
                <w:lang w:eastAsia="lv-LV"/>
              </w:rPr>
            </w:pPr>
          </w:p>
        </w:tc>
        <w:tc>
          <w:tcPr>
            <w:tcW w:w="605" w:type="dxa"/>
            <w:tcBorders>
              <w:top w:val="nil"/>
              <w:left w:val="nil"/>
              <w:bottom w:val="nil"/>
              <w:right w:val="nil"/>
            </w:tcBorders>
            <w:shd w:val="clear" w:color="auto" w:fill="auto"/>
            <w:noWrap/>
            <w:vAlign w:val="center"/>
          </w:tcPr>
          <w:p w:rsidR="000C3DBD" w:rsidRPr="009A6F21" w:rsidRDefault="000C3DBD" w:rsidP="00E6191C">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0C3DBD" w:rsidRPr="009A6F21" w:rsidRDefault="000C3DBD" w:rsidP="00E6191C">
            <w:pPr>
              <w:spacing w:line="240" w:lineRule="auto"/>
              <w:jc w:val="center"/>
              <w:rPr>
                <w:rFonts w:eastAsia="Times New Roman"/>
                <w:sz w:val="28"/>
                <w:szCs w:val="28"/>
                <w:lang w:eastAsia="lv-LV"/>
              </w:rPr>
            </w:pPr>
          </w:p>
        </w:tc>
        <w:tc>
          <w:tcPr>
            <w:tcW w:w="538" w:type="dxa"/>
            <w:tcBorders>
              <w:top w:val="nil"/>
              <w:left w:val="nil"/>
              <w:bottom w:val="nil"/>
              <w:right w:val="nil"/>
            </w:tcBorders>
            <w:shd w:val="clear" w:color="auto" w:fill="auto"/>
            <w:noWrap/>
            <w:vAlign w:val="center"/>
          </w:tcPr>
          <w:p w:rsidR="000C3DBD" w:rsidRPr="009A6F21" w:rsidRDefault="000C3DBD" w:rsidP="00E6191C">
            <w:pPr>
              <w:spacing w:line="240" w:lineRule="auto"/>
              <w:jc w:val="center"/>
              <w:rPr>
                <w:rFonts w:eastAsia="Times New Roman"/>
                <w:sz w:val="28"/>
                <w:szCs w:val="28"/>
                <w:lang w:eastAsia="lv-LV"/>
              </w:rPr>
            </w:pPr>
          </w:p>
        </w:tc>
        <w:tc>
          <w:tcPr>
            <w:tcW w:w="556" w:type="dxa"/>
            <w:tcBorders>
              <w:top w:val="nil"/>
              <w:left w:val="nil"/>
              <w:bottom w:val="nil"/>
              <w:right w:val="nil"/>
            </w:tcBorders>
            <w:shd w:val="clear" w:color="auto" w:fill="auto"/>
            <w:noWrap/>
            <w:vAlign w:val="center"/>
          </w:tcPr>
          <w:p w:rsidR="000C3DBD" w:rsidRPr="009A6F21" w:rsidRDefault="000C3DBD" w:rsidP="00E6191C">
            <w:pPr>
              <w:spacing w:line="240" w:lineRule="auto"/>
              <w:jc w:val="center"/>
              <w:rPr>
                <w:rFonts w:eastAsia="Times New Roman"/>
                <w:sz w:val="28"/>
                <w:szCs w:val="28"/>
                <w:lang w:eastAsia="lv-LV"/>
              </w:rPr>
            </w:pPr>
          </w:p>
        </w:tc>
        <w:tc>
          <w:tcPr>
            <w:tcW w:w="1361" w:type="dxa"/>
            <w:tcBorders>
              <w:top w:val="nil"/>
              <w:left w:val="nil"/>
              <w:bottom w:val="nil"/>
              <w:right w:val="nil"/>
            </w:tcBorders>
            <w:shd w:val="clear" w:color="auto" w:fill="auto"/>
            <w:noWrap/>
            <w:vAlign w:val="center"/>
          </w:tcPr>
          <w:p w:rsidR="000C3DBD" w:rsidRPr="009A6F21" w:rsidRDefault="000C3DBD" w:rsidP="00E6191C">
            <w:pPr>
              <w:spacing w:line="240" w:lineRule="auto"/>
              <w:jc w:val="center"/>
              <w:rPr>
                <w:rFonts w:eastAsia="Times New Roman"/>
                <w:sz w:val="28"/>
                <w:szCs w:val="28"/>
                <w:lang w:eastAsia="lv-LV"/>
              </w:rPr>
            </w:pPr>
          </w:p>
        </w:tc>
        <w:tc>
          <w:tcPr>
            <w:tcW w:w="365" w:type="dxa"/>
            <w:tcBorders>
              <w:top w:val="nil"/>
              <w:left w:val="nil"/>
              <w:bottom w:val="nil"/>
              <w:right w:val="nil"/>
            </w:tcBorders>
            <w:shd w:val="clear" w:color="auto" w:fill="auto"/>
            <w:noWrap/>
            <w:vAlign w:val="center"/>
          </w:tcPr>
          <w:p w:rsidR="000C3DBD" w:rsidRPr="009A6F21" w:rsidRDefault="000C3DBD" w:rsidP="00E6191C">
            <w:pPr>
              <w:spacing w:line="240" w:lineRule="auto"/>
              <w:jc w:val="center"/>
              <w:rPr>
                <w:rFonts w:eastAsia="Times New Roman"/>
                <w:sz w:val="28"/>
                <w:szCs w:val="28"/>
                <w:lang w:eastAsia="lv-LV"/>
              </w:rPr>
            </w:pPr>
          </w:p>
        </w:tc>
      </w:tr>
    </w:tbl>
    <w:p w:rsidR="000C3DBD" w:rsidRPr="009042F0" w:rsidRDefault="009C39C9" w:rsidP="000C3DBD">
      <w:pPr>
        <w:pStyle w:val="ListParagraph"/>
        <w:numPr>
          <w:ilvl w:val="0"/>
          <w:numId w:val="14"/>
        </w:numPr>
        <w:spacing w:before="120" w:after="120" w:line="240" w:lineRule="auto"/>
        <w:ind w:left="425" w:hanging="425"/>
        <w:rPr>
          <w:rFonts w:eastAsia="Times New Roman"/>
          <w:b/>
          <w:sz w:val="24"/>
          <w:szCs w:val="24"/>
          <w:lang w:val="lv-LV"/>
        </w:rPr>
      </w:pPr>
      <w:r w:rsidRPr="009042F0">
        <w:rPr>
          <w:rFonts w:eastAsia="Times New Roman"/>
          <w:b/>
          <w:sz w:val="28"/>
          <w:szCs w:val="28"/>
          <w:lang w:val="lv-LV"/>
        </w:rPr>
        <w:t>Izsolāmā Manta</w:t>
      </w:r>
      <w:r w:rsidR="009042F0" w:rsidRPr="009042F0">
        <w:rPr>
          <w:rFonts w:eastAsia="Times New Roman"/>
          <w:b/>
          <w:sz w:val="28"/>
          <w:szCs w:val="28"/>
          <w:lang w:val="lv-LV"/>
        </w:rPr>
        <w:t xml:space="preserve"> saskaņā ar Valsts augu aizsardzības dienestu sniegtās informācijas </w:t>
      </w:r>
      <w:r w:rsidRPr="009042F0">
        <w:rPr>
          <w:rFonts w:eastAsia="Times New Roman"/>
          <w:b/>
          <w:sz w:val="28"/>
          <w:szCs w:val="28"/>
          <w:lang w:val="lv-LV"/>
        </w:rPr>
        <w:t xml:space="preserve">realizējama zemnieku saimniecībām vai uzņēmējiem, kas nodrošinās tālāko realizāciju zemniekiem. Manta tiek realizēta kā lietu kopība. Mantas KN/TARIC kods </w:t>
      </w:r>
      <w:r w:rsidRPr="009042F0">
        <w:rPr>
          <w:rFonts w:eastAsia="Times New Roman"/>
          <w:b/>
          <w:bCs/>
          <w:sz w:val="28"/>
          <w:szCs w:val="28"/>
          <w:lang w:val="lv-LV"/>
        </w:rPr>
        <w:t>3104205000.</w:t>
      </w:r>
      <w:r w:rsidRPr="009042F0">
        <w:rPr>
          <w:rFonts w:eastAsia="Times New Roman"/>
          <w:b/>
          <w:sz w:val="28"/>
          <w:szCs w:val="28"/>
          <w:lang w:val="lv-LV"/>
        </w:rPr>
        <w:t xml:space="preserve"> </w:t>
      </w:r>
    </w:p>
    <w:p w:rsidR="000C3DBD" w:rsidRDefault="009C39C9" w:rsidP="000C3DBD">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ir </w:t>
      </w:r>
      <w:r>
        <w:rPr>
          <w:rFonts w:eastAsia="Times New Roman"/>
          <w:sz w:val="28"/>
          <w:szCs w:val="28"/>
          <w:lang w:val="lv-LV"/>
        </w:rPr>
        <w:t>124667.80</w:t>
      </w:r>
      <w:r w:rsidRPr="00234225">
        <w:rPr>
          <w:b/>
          <w:sz w:val="28"/>
          <w:szCs w:val="28"/>
          <w:lang w:val="lv-LV"/>
        </w:rPr>
        <w:t xml:space="preserve"> </w:t>
      </w:r>
      <w:r w:rsidRPr="001D64B8">
        <w:rPr>
          <w:sz w:val="28"/>
          <w:szCs w:val="28"/>
          <w:lang w:val="lv-LV"/>
        </w:rPr>
        <w:t>EUR</w:t>
      </w:r>
      <w:r w:rsidRPr="00234225">
        <w:rPr>
          <w:sz w:val="28"/>
          <w:szCs w:val="28"/>
          <w:lang w:val="lv-LV"/>
        </w:rPr>
        <w:t xml:space="preserve"> </w:t>
      </w:r>
      <w:r w:rsidRPr="00EE2BF6">
        <w:rPr>
          <w:rFonts w:eastAsia="Times New Roman"/>
          <w:sz w:val="28"/>
          <w:szCs w:val="28"/>
          <w:lang w:val="lv-LV"/>
        </w:rPr>
        <w:t>(</w:t>
      </w:r>
      <w:bookmarkStart w:id="1" w:name="_Hlk160546200"/>
      <w:r>
        <w:rPr>
          <w:rFonts w:eastAsia="Times New Roman"/>
          <w:sz w:val="28"/>
          <w:szCs w:val="28"/>
          <w:lang w:val="lv-LV"/>
        </w:rPr>
        <w:t>simtu divdesmit četri tūkstoši seši simti</w:t>
      </w:r>
      <w:r>
        <w:rPr>
          <w:rFonts w:eastAsia="Times New Roman"/>
          <w:sz w:val="28"/>
          <w:szCs w:val="28"/>
          <w:lang w:val="lv-LV"/>
        </w:rPr>
        <w:t xml:space="preserve"> sešdesmit septiņi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80 </w:t>
      </w:r>
      <w:r w:rsidRPr="00E66993">
        <w:rPr>
          <w:rFonts w:eastAsia="Times New Roman"/>
          <w:i/>
          <w:sz w:val="28"/>
          <w:szCs w:val="28"/>
          <w:lang w:val="lv-LV"/>
        </w:rPr>
        <w:t>centi</w:t>
      </w:r>
      <w:bookmarkEnd w:id="1"/>
      <w:r w:rsidRPr="00EE2BF6">
        <w:rPr>
          <w:rFonts w:eastAsia="Times New Roman"/>
          <w:sz w:val="28"/>
          <w:szCs w:val="28"/>
          <w:lang w:val="lv-LV"/>
        </w:rPr>
        <w:t>).</w:t>
      </w:r>
    </w:p>
    <w:p w:rsidR="000C3DBD" w:rsidRDefault="009C39C9" w:rsidP="000C3DBD">
      <w:pPr>
        <w:numPr>
          <w:ilvl w:val="0"/>
          <w:numId w:val="14"/>
        </w:numPr>
        <w:spacing w:before="120" w:after="120" w:line="240" w:lineRule="auto"/>
        <w:ind w:left="425" w:hanging="425"/>
        <w:rPr>
          <w:rFonts w:eastAsia="Times New Roman"/>
          <w:sz w:val="28"/>
          <w:szCs w:val="28"/>
          <w:lang w:val="lv-LV"/>
        </w:rPr>
      </w:pPr>
      <w:r w:rsidRPr="001D64B8">
        <w:rPr>
          <w:rFonts w:eastAsia="Times New Roman"/>
          <w:sz w:val="28"/>
          <w:szCs w:val="28"/>
          <w:lang w:val="lv-LV"/>
        </w:rPr>
        <w:t xml:space="preserve">Izsolāmās Mantas </w:t>
      </w:r>
      <w:r w:rsidRPr="001D64B8">
        <w:rPr>
          <w:rFonts w:eastAsia="Times New Roman"/>
          <w:sz w:val="28"/>
          <w:szCs w:val="28"/>
          <w:lang w:val="lv-LV" w:eastAsia="lv-LV"/>
        </w:rPr>
        <w:t xml:space="preserve">sākumcena ir </w:t>
      </w:r>
      <w:r w:rsidRPr="00342F70">
        <w:rPr>
          <w:rFonts w:eastAsia="Times New Roman"/>
          <w:sz w:val="28"/>
          <w:szCs w:val="28"/>
          <w:lang w:val="lv-LV"/>
        </w:rPr>
        <w:t xml:space="preserve">124667.80 </w:t>
      </w:r>
      <w:r w:rsidRPr="001D64B8">
        <w:rPr>
          <w:sz w:val="28"/>
          <w:szCs w:val="28"/>
          <w:lang w:val="lv-LV"/>
        </w:rPr>
        <w:t>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simtu divdesmit četri tūkstoši seši simti sešdesmit septiņi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80 </w:t>
      </w:r>
      <w:r w:rsidRPr="00E66993">
        <w:rPr>
          <w:rFonts w:eastAsia="Times New Roman"/>
          <w:i/>
          <w:sz w:val="28"/>
          <w:szCs w:val="28"/>
          <w:lang w:val="lv-LV"/>
        </w:rPr>
        <w:t>centi</w:t>
      </w:r>
      <w:r w:rsidRPr="00EE2BF6">
        <w:rPr>
          <w:rFonts w:eastAsia="Times New Roman"/>
          <w:sz w:val="28"/>
          <w:szCs w:val="28"/>
          <w:lang w:val="lv-LV"/>
        </w:rPr>
        <w:t>).</w:t>
      </w:r>
    </w:p>
    <w:p w:rsidR="000C3DBD" w:rsidRPr="001D64B8" w:rsidRDefault="009C39C9" w:rsidP="000C3DBD">
      <w:pPr>
        <w:numPr>
          <w:ilvl w:val="0"/>
          <w:numId w:val="14"/>
        </w:numPr>
        <w:spacing w:before="120" w:after="120" w:line="240" w:lineRule="auto"/>
        <w:ind w:left="425" w:hanging="425"/>
        <w:rPr>
          <w:rFonts w:eastAsia="Times New Roman"/>
          <w:sz w:val="28"/>
          <w:szCs w:val="28"/>
          <w:lang w:val="lv-LV"/>
        </w:rPr>
      </w:pPr>
      <w:r w:rsidRPr="001D64B8">
        <w:rPr>
          <w:sz w:val="28"/>
          <w:szCs w:val="28"/>
          <w:lang w:val="lv-LV"/>
        </w:rPr>
        <w:t>Izlaižot preces brīvam apgrozījumam Eiropas Savienībā mantai tiek piemēroti šādi VID Muitas pā</w:t>
      </w:r>
      <w:r w:rsidRPr="001D64B8">
        <w:rPr>
          <w:sz w:val="28"/>
          <w:szCs w:val="28"/>
          <w:lang w:val="lv-LV"/>
        </w:rPr>
        <w:t>rvaldes noteiktie muitas maksājumi, kas vienas darba dienas laikā pēc mantas pirkuma līguma noslēgšanas ir jāieskaita šādā valsts budžeta kontā:</w:t>
      </w:r>
    </w:p>
    <w:tbl>
      <w:tblPr>
        <w:tblStyle w:val="TableGrid"/>
        <w:tblW w:w="8646" w:type="dxa"/>
        <w:tblInd w:w="421" w:type="dxa"/>
        <w:tblLook w:val="04A0" w:firstRow="1" w:lastRow="0" w:firstColumn="1" w:lastColumn="0" w:noHBand="0" w:noVBand="1"/>
      </w:tblPr>
      <w:tblGrid>
        <w:gridCol w:w="1838"/>
        <w:gridCol w:w="2835"/>
        <w:gridCol w:w="3973"/>
      </w:tblGrid>
      <w:tr w:rsidR="00B77D81" w:rsidTr="00E6191C">
        <w:trPr>
          <w:trHeight w:val="696"/>
        </w:trPr>
        <w:tc>
          <w:tcPr>
            <w:tcW w:w="1838" w:type="dxa"/>
            <w:vAlign w:val="center"/>
          </w:tcPr>
          <w:p w:rsidR="000C3DBD" w:rsidRPr="00945349" w:rsidRDefault="009C39C9" w:rsidP="00E6191C">
            <w:pPr>
              <w:spacing w:line="240" w:lineRule="auto"/>
              <w:jc w:val="center"/>
              <w:rPr>
                <w:b/>
                <w:sz w:val="28"/>
                <w:szCs w:val="28"/>
                <w:lang w:val="lv-LV"/>
              </w:rPr>
            </w:pPr>
            <w:r w:rsidRPr="00945349">
              <w:rPr>
                <w:b/>
                <w:sz w:val="28"/>
                <w:szCs w:val="28"/>
                <w:lang w:val="lv-LV"/>
              </w:rPr>
              <w:t>Maksājuma veids</w:t>
            </w:r>
          </w:p>
        </w:tc>
        <w:tc>
          <w:tcPr>
            <w:tcW w:w="2835" w:type="dxa"/>
            <w:vAlign w:val="center"/>
          </w:tcPr>
          <w:p w:rsidR="000C3DBD" w:rsidRPr="00945349" w:rsidRDefault="009C39C9" w:rsidP="00E6191C">
            <w:pPr>
              <w:spacing w:line="240" w:lineRule="auto"/>
              <w:jc w:val="center"/>
              <w:rPr>
                <w:b/>
                <w:sz w:val="28"/>
                <w:szCs w:val="28"/>
                <w:lang w:val="lv-LV"/>
              </w:rPr>
            </w:pPr>
            <w:r w:rsidRPr="00945349">
              <w:rPr>
                <w:rFonts w:eastAsia="Times New Roman"/>
                <w:b/>
                <w:sz w:val="28"/>
                <w:szCs w:val="28"/>
                <w:lang w:val="lv-LV"/>
              </w:rPr>
              <w:t>Maksājamā summa, EUR</w:t>
            </w:r>
          </w:p>
        </w:tc>
        <w:tc>
          <w:tcPr>
            <w:tcW w:w="3973" w:type="dxa"/>
            <w:vAlign w:val="center"/>
          </w:tcPr>
          <w:p w:rsidR="000C3DBD" w:rsidRPr="00945349" w:rsidRDefault="009C39C9" w:rsidP="00E6191C">
            <w:pPr>
              <w:spacing w:line="240" w:lineRule="auto"/>
              <w:jc w:val="center"/>
              <w:rPr>
                <w:b/>
                <w:sz w:val="28"/>
                <w:szCs w:val="28"/>
                <w:lang w:val="lv-LV"/>
              </w:rPr>
            </w:pPr>
            <w:r w:rsidRPr="00945349">
              <w:rPr>
                <w:b/>
                <w:sz w:val="28"/>
                <w:szCs w:val="28"/>
                <w:lang w:val="lv-LV"/>
              </w:rPr>
              <w:t>Valsts budžeta konts</w:t>
            </w:r>
          </w:p>
        </w:tc>
      </w:tr>
      <w:tr w:rsidR="00B77D81" w:rsidTr="00E6191C">
        <w:trPr>
          <w:trHeight w:val="54"/>
        </w:trPr>
        <w:tc>
          <w:tcPr>
            <w:tcW w:w="1838" w:type="dxa"/>
            <w:vAlign w:val="center"/>
          </w:tcPr>
          <w:p w:rsidR="000C3DBD" w:rsidRPr="00AD3000" w:rsidRDefault="009C39C9" w:rsidP="00E6191C">
            <w:pPr>
              <w:spacing w:line="240" w:lineRule="auto"/>
              <w:jc w:val="center"/>
              <w:rPr>
                <w:sz w:val="28"/>
                <w:szCs w:val="28"/>
              </w:rPr>
            </w:pPr>
            <w:r w:rsidRPr="00AD3000">
              <w:rPr>
                <w:sz w:val="28"/>
                <w:szCs w:val="28"/>
              </w:rPr>
              <w:t>PVN</w:t>
            </w:r>
          </w:p>
        </w:tc>
        <w:tc>
          <w:tcPr>
            <w:tcW w:w="2835" w:type="dxa"/>
            <w:vAlign w:val="center"/>
          </w:tcPr>
          <w:p w:rsidR="000C3DBD" w:rsidRPr="00AD3000" w:rsidRDefault="009C39C9" w:rsidP="00E6191C">
            <w:pPr>
              <w:spacing w:line="240" w:lineRule="auto"/>
              <w:jc w:val="center"/>
              <w:rPr>
                <w:sz w:val="28"/>
                <w:szCs w:val="28"/>
              </w:rPr>
            </w:pPr>
            <w:r>
              <w:rPr>
                <w:sz w:val="28"/>
                <w:szCs w:val="28"/>
              </w:rPr>
              <w:t>32725.30</w:t>
            </w:r>
          </w:p>
        </w:tc>
        <w:tc>
          <w:tcPr>
            <w:tcW w:w="3973" w:type="dxa"/>
            <w:vAlign w:val="center"/>
          </w:tcPr>
          <w:p w:rsidR="000C3DBD" w:rsidRPr="00AD3000" w:rsidRDefault="009C39C9" w:rsidP="00E6191C">
            <w:pPr>
              <w:spacing w:line="240" w:lineRule="auto"/>
              <w:jc w:val="center"/>
              <w:rPr>
                <w:sz w:val="28"/>
                <w:szCs w:val="28"/>
              </w:rPr>
            </w:pPr>
            <w:r w:rsidRPr="00AD3000">
              <w:rPr>
                <w:sz w:val="28"/>
                <w:szCs w:val="28"/>
              </w:rPr>
              <w:t>LV66TREL1060000513000</w:t>
            </w:r>
          </w:p>
        </w:tc>
      </w:tr>
    </w:tbl>
    <w:p w:rsidR="000C3DBD" w:rsidRPr="00370EB6" w:rsidRDefault="009C39C9" w:rsidP="000C3DBD">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Pr>
          <w:sz w:val="28"/>
          <w:szCs w:val="28"/>
          <w:lang w:val="lv-LV"/>
        </w:rPr>
        <w:t xml:space="preserve">Pēc muitas </w:t>
      </w:r>
      <w:r>
        <w:rPr>
          <w:sz w:val="28"/>
          <w:szCs w:val="28"/>
          <w:lang w:val="lv-LV"/>
        </w:rPr>
        <w:t>maksājumu samaksas pircējam  ir jāinformē A</w:t>
      </w:r>
      <w:r w:rsidRPr="007F278F">
        <w:rPr>
          <w:sz w:val="28"/>
          <w:szCs w:val="28"/>
          <w:lang w:val="lv-LV"/>
        </w:rPr>
        <w:t xml:space="preserve">ģentūra, nosūtot informāciju par nodokļu samaksu un maksājumu apliecinošo dokumentu uz e-pasta adresi: </w:t>
      </w:r>
      <w:hyperlink r:id="rId9" w:history="1">
        <w:r w:rsidRPr="00F61720">
          <w:rPr>
            <w:rStyle w:val="Hyperlink"/>
            <w:sz w:val="28"/>
            <w:szCs w:val="28"/>
            <w:lang w:val="lv-LV"/>
          </w:rPr>
          <w:t>realizacija@agentura.iem.gov.lv</w:t>
        </w:r>
      </w:hyperlink>
    </w:p>
    <w:p w:rsidR="000C3DBD" w:rsidRPr="00370EB6" w:rsidRDefault="009C39C9" w:rsidP="000C3DBD">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Izsolāmo Mantu var apsk</w:t>
      </w:r>
      <w:r w:rsidRPr="00370EB6">
        <w:rPr>
          <w:rFonts w:eastAsia="Times New Roman"/>
          <w:sz w:val="28"/>
          <w:szCs w:val="28"/>
          <w:lang w:val="lv-LV"/>
        </w:rPr>
        <w:t xml:space="preserve">atīties </w:t>
      </w:r>
      <w:r>
        <w:rPr>
          <w:rFonts w:eastAsia="Times New Roman"/>
          <w:sz w:val="28"/>
          <w:szCs w:val="28"/>
          <w:lang w:val="lv-LV"/>
        </w:rPr>
        <w:t xml:space="preserve">iepriekš sazinoties ar  </w:t>
      </w:r>
      <w:r w:rsidRPr="00862564">
        <w:rPr>
          <w:rFonts w:eastAsia="Times New Roman"/>
          <w:sz w:val="28"/>
          <w:szCs w:val="28"/>
          <w:lang w:val="lv-LV"/>
        </w:rPr>
        <w:t>Aģentūras</w:t>
      </w:r>
      <w:r w:rsidRPr="00862564">
        <w:rPr>
          <w:lang w:val="lv-LV"/>
        </w:rPr>
        <w:t xml:space="preserve"> </w:t>
      </w:r>
      <w:r w:rsidRPr="00862564">
        <w:rPr>
          <w:rFonts w:eastAsia="Times New Roman"/>
          <w:sz w:val="28"/>
          <w:szCs w:val="28"/>
          <w:lang w:val="lv-LV"/>
        </w:rPr>
        <w:t xml:space="preserve"> Izņemto lietu un resursu pārvaldības departamenta </w:t>
      </w:r>
      <w:r>
        <w:rPr>
          <w:rFonts w:eastAsia="Times New Roman"/>
          <w:sz w:val="28"/>
          <w:szCs w:val="28"/>
          <w:lang w:val="lv-LV"/>
        </w:rPr>
        <w:t>Izņemto lietu</w:t>
      </w:r>
      <w:r w:rsidRPr="00862564">
        <w:rPr>
          <w:rFonts w:eastAsia="Times New Roman"/>
          <w:sz w:val="28"/>
          <w:szCs w:val="28"/>
          <w:lang w:val="lv-LV"/>
        </w:rPr>
        <w:t xml:space="preserve"> pārvaldes </w:t>
      </w:r>
      <w:r>
        <w:rPr>
          <w:rFonts w:eastAsia="Times New Roman"/>
          <w:sz w:val="28"/>
          <w:szCs w:val="28"/>
          <w:lang w:val="lv-LV"/>
        </w:rPr>
        <w:t>Izņemto lietu nodaļas vecāko referentu</w:t>
      </w:r>
      <w:r w:rsidRPr="00370EB6">
        <w:rPr>
          <w:rFonts w:eastAsia="Times New Roman"/>
          <w:sz w:val="28"/>
          <w:szCs w:val="28"/>
          <w:lang w:val="lv-LV"/>
        </w:rPr>
        <w:t xml:space="preserve"> pa tālruni </w:t>
      </w:r>
      <w:r>
        <w:rPr>
          <w:sz w:val="28"/>
          <w:szCs w:val="28"/>
          <w:lang w:val="lv-LV"/>
        </w:rPr>
        <w:t>27891276</w:t>
      </w:r>
      <w:r w:rsidRPr="00370EB6">
        <w:rPr>
          <w:sz w:val="28"/>
          <w:szCs w:val="28"/>
          <w:lang w:val="lv-LV"/>
        </w:rPr>
        <w:t>.</w:t>
      </w:r>
    </w:p>
    <w:p w:rsidR="000C3DBD" w:rsidRPr="00370EB6" w:rsidRDefault="009C39C9" w:rsidP="000C3DBD">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0C3DBD" w:rsidRPr="00EE2BF6" w:rsidRDefault="009C39C9" w:rsidP="000C3DBD">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12466.00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divpadsmit tūkstoši četri simti sešdesmit seši</w:t>
      </w:r>
      <w:r w:rsidRPr="00EE2BF6">
        <w:rPr>
          <w:rFonts w:eastAsia="Times New Roman"/>
          <w:sz w:val="28"/>
          <w:szCs w:val="28"/>
          <w:lang w:val="lv-LV"/>
        </w:rPr>
        <w:t xml:space="preserve"> </w:t>
      </w:r>
      <w:proofErr w:type="spellStart"/>
      <w:r w:rsidRPr="00EE2BF6">
        <w:rPr>
          <w:rFonts w:eastAsia="Times New Roman"/>
          <w:i/>
          <w:sz w:val="28"/>
          <w:szCs w:val="28"/>
          <w:lang w:val="lv-LV"/>
        </w:rPr>
        <w:t>euro</w:t>
      </w:r>
      <w:bookmarkStart w:id="2" w:name="_Ref19620394"/>
      <w:proofErr w:type="spellEnd"/>
      <w:r>
        <w:rPr>
          <w:rFonts w:eastAsia="Times New Roman"/>
          <w:sz w:val="28"/>
          <w:szCs w:val="28"/>
          <w:lang w:val="lv-LV"/>
        </w:rPr>
        <w:t xml:space="preserve"> un </w:t>
      </w:r>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0C3DBD" w:rsidRPr="00EE2BF6" w:rsidRDefault="009C39C9" w:rsidP="000C3DBD">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LV59TREL814065106200B, Valsts kas</w:t>
      </w:r>
      <w:r w:rsidRPr="00EE2BF6">
        <w:rPr>
          <w:rFonts w:eastAsia="Times New Roman"/>
          <w:sz w:val="28"/>
          <w:szCs w:val="28"/>
          <w:lang w:val="lv-LV"/>
        </w:rPr>
        <w:t xml:space="preserve">ē, kods: TRELLV22 </w:t>
      </w:r>
      <w:r w:rsidRPr="00EE2BF6">
        <w:rPr>
          <w:rFonts w:eastAsia="Times New Roman"/>
          <w:bCs/>
          <w:sz w:val="28"/>
          <w:szCs w:val="28"/>
          <w:lang w:val="lv-LV" w:eastAsia="lv-LV"/>
        </w:rPr>
        <w:t>divdesmit dienu laikā no šī sludinājuma 3</w:t>
      </w:r>
      <w:r>
        <w:rPr>
          <w:rFonts w:eastAsia="Times New Roman"/>
          <w:bCs/>
          <w:sz w:val="28"/>
          <w:szCs w:val="28"/>
          <w:lang w:val="lv-LV" w:eastAsia="lv-LV"/>
        </w:rPr>
        <w:t>2</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2"/>
    </w:p>
    <w:p w:rsidR="000C3DBD" w:rsidRPr="00EE2BF6" w:rsidRDefault="009C39C9" w:rsidP="000C3DBD">
      <w:pPr>
        <w:spacing w:before="120" w:after="120" w:line="240" w:lineRule="auto"/>
        <w:ind w:left="1701" w:hanging="850"/>
        <w:rPr>
          <w:rFonts w:eastAsia="Times New Roman"/>
          <w:sz w:val="28"/>
          <w:szCs w:val="28"/>
          <w:shd w:val="clear" w:color="auto" w:fill="FFFFFF"/>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t xml:space="preserve">nosolītāja iemaksāto nodrošinājumu ieskaita pirkuma maksā, bet pārējiem izsoles dalībniekiem nodrošinājuma summu izsniedz </w:t>
      </w:r>
      <w:r w:rsidRPr="00EE2BF6">
        <w:rPr>
          <w:rFonts w:eastAsia="Times New Roman"/>
          <w:sz w:val="28"/>
          <w:szCs w:val="28"/>
          <w:lang w:val="lv-LV"/>
        </w:rPr>
        <w:lastRenderedPageBreak/>
        <w:t>atpakaļ pēc izsoles noslēg</w:t>
      </w:r>
      <w:r w:rsidRPr="00EE2BF6">
        <w:rPr>
          <w:rFonts w:eastAsia="Times New Roman"/>
          <w:sz w:val="28"/>
          <w:szCs w:val="28"/>
          <w:lang w:val="lv-LV"/>
        </w:rPr>
        <w:t xml:space="preserve">uma, izņemot pēdējo </w:t>
      </w:r>
      <w:r w:rsidRPr="00EE2BF6">
        <w:rPr>
          <w:rFonts w:eastAsia="Times New Roman"/>
          <w:sz w:val="28"/>
          <w:szCs w:val="28"/>
          <w:shd w:val="clear" w:color="auto" w:fill="FFFFFF"/>
          <w:lang w:val="lv-LV"/>
        </w:rPr>
        <w:t>pārsolīto solītāju, kura  iemaksāto nodrošinājumu atdod divu darbdienu laikā pēc tam, kad nosolītājs samaksājis pilnu nosolīto summu. Ja mantu pēc nenotikušas izsoles patur sev pēdējais pārsolītais solītājs, viņa iemaksāto nodrošinājumu</w:t>
      </w:r>
      <w:r w:rsidRPr="00EE2BF6">
        <w:rPr>
          <w:rFonts w:eastAsia="Times New Roman"/>
          <w:sz w:val="28"/>
          <w:szCs w:val="28"/>
          <w:shd w:val="clear" w:color="auto" w:fill="FFFFFF"/>
          <w:lang w:val="lv-LV"/>
        </w:rPr>
        <w:t xml:space="preserve"> ieskaita pirkuma maksā.</w:t>
      </w:r>
    </w:p>
    <w:p w:rsidR="000C3DBD" w:rsidRDefault="009C39C9" w:rsidP="000C3DBD">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8.</w:t>
      </w:r>
      <w:r>
        <w:rPr>
          <w:rFonts w:eastAsia="Times New Roman"/>
          <w:sz w:val="28"/>
          <w:szCs w:val="28"/>
          <w:lang w:val="lv-LV"/>
        </w:rPr>
        <w:tab/>
      </w:r>
      <w:r w:rsidRPr="00EE2BF6">
        <w:rPr>
          <w:rFonts w:eastAsia="Times New Roman"/>
          <w:sz w:val="28"/>
          <w:szCs w:val="28"/>
          <w:lang w:val="lv-LV"/>
        </w:rPr>
        <w:t>Pievienotās vērtības nodoklis darījumam netiek piemērots, pamatojoties uz Pievienotās vērtības nodokļa likuma 3. pantu.</w:t>
      </w:r>
    </w:p>
    <w:p w:rsidR="000C3DBD" w:rsidRDefault="009C39C9" w:rsidP="000C3DBD">
      <w:pPr>
        <w:spacing w:after="120" w:line="240" w:lineRule="auto"/>
        <w:ind w:left="426" w:hanging="426"/>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xml:space="preserve">. Izsoles solis ir </w:t>
      </w:r>
      <w:r>
        <w:rPr>
          <w:rFonts w:eastAsia="Times New Roman"/>
          <w:sz w:val="28"/>
          <w:szCs w:val="28"/>
          <w:lang w:val="lv-LV"/>
        </w:rPr>
        <w:t>1246</w:t>
      </w:r>
      <w:r w:rsidRPr="00EE2BF6">
        <w:rPr>
          <w:rFonts w:eastAsia="Times New Roman"/>
          <w:sz w:val="28"/>
          <w:szCs w:val="28"/>
          <w:lang w:val="lv-LV"/>
        </w:rPr>
        <w:t xml:space="preserve">.00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tūkstotis divi simti četrdesmit seši </w:t>
      </w:r>
      <w:proofErr w:type="spellStart"/>
      <w:r w:rsidRPr="00EE2BF6">
        <w:rPr>
          <w:rFonts w:eastAsia="Times New Roman"/>
          <w:i/>
          <w:sz w:val="28"/>
          <w:szCs w:val="28"/>
          <w:lang w:val="lv-LV"/>
        </w:rPr>
        <w:t>eur</w:t>
      </w:r>
      <w:r>
        <w:rPr>
          <w:rFonts w:eastAsia="Times New Roman"/>
          <w:i/>
          <w:sz w:val="28"/>
          <w:szCs w:val="28"/>
          <w:lang w:val="lv-LV"/>
        </w:rPr>
        <w:t>o</w:t>
      </w:r>
      <w:proofErr w:type="spellEnd"/>
      <w:r>
        <w:rPr>
          <w:rFonts w:eastAsia="Times New Roman"/>
          <w:i/>
          <w:sz w:val="28"/>
          <w:szCs w:val="28"/>
          <w:lang w:val="lv-LV"/>
        </w:rPr>
        <w:t xml:space="preserve"> </w:t>
      </w:r>
      <w:r w:rsidRPr="00B32712">
        <w:rPr>
          <w:rFonts w:eastAsia="Times New Roman"/>
          <w:sz w:val="28"/>
          <w:szCs w:val="28"/>
          <w:lang w:val="lv-LV"/>
        </w:rPr>
        <w:t>un</w:t>
      </w:r>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0C3DBD" w:rsidRPr="00C53615" w:rsidRDefault="009C39C9" w:rsidP="000C3DBD">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r>
        <w:fldChar w:fldCharType="begin"/>
      </w:r>
      <w:r w:rsidRPr="009C39C9">
        <w:rPr>
          <w:lang w:val="lv-LV"/>
        </w:rPr>
        <w:instrText xml:space="preserve"> HYPERLINK "https://izsoles.ta.gov.lv/" </w:instrText>
      </w:r>
      <w:r>
        <w:fldChar w:fldCharType="separate"/>
      </w:r>
      <w:r w:rsidRPr="00C53615">
        <w:rPr>
          <w:rFonts w:eastAsia="Times New Roman"/>
          <w:sz w:val="28"/>
          <w:szCs w:val="28"/>
          <w:u w:val="single"/>
          <w:lang w:val="lv-LV"/>
        </w:rPr>
        <w:t>https://izsoles.ta.gov.lv/</w:t>
      </w:r>
      <w:r>
        <w:rPr>
          <w:rFonts w:eastAsia="Times New Roman"/>
          <w:sz w:val="28"/>
          <w:szCs w:val="28"/>
          <w:u w:val="single"/>
          <w:lang w:val="lv-LV"/>
        </w:rPr>
        <w:fldChar w:fldCharType="end"/>
      </w:r>
      <w:r w:rsidRPr="00C53615">
        <w:rPr>
          <w:rFonts w:eastAsia="Times New Roman"/>
          <w:sz w:val="28"/>
          <w:szCs w:val="28"/>
          <w:lang w:val="lv-LV" w:eastAsia="lv-LV"/>
        </w:rPr>
        <w:t>.</w:t>
      </w:r>
    </w:p>
    <w:p w:rsidR="000C3DBD" w:rsidRPr="00C53615" w:rsidRDefault="009C39C9" w:rsidP="000C3DBD">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21. Izsoļu dalībnieku reģistrā par personu iekļauj šādas ziņas:</w:t>
      </w:r>
    </w:p>
    <w:p w:rsidR="000C3DBD" w:rsidRPr="00C53615" w:rsidRDefault="009C39C9" w:rsidP="000C3DB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0C3DBD" w:rsidRPr="00C53615" w:rsidRDefault="009C39C9" w:rsidP="000C3DB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0C3DBD" w:rsidRPr="00C53615" w:rsidRDefault="009C39C9" w:rsidP="000C3DB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21.3. kontaktadrese;</w:t>
      </w:r>
    </w:p>
    <w:p w:rsidR="000C3DBD" w:rsidRPr="00C53615" w:rsidRDefault="009C39C9" w:rsidP="000C3DB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 xml:space="preserve">21.4. personu apliecinoša </w:t>
      </w:r>
      <w:r w:rsidRPr="00C53615">
        <w:rPr>
          <w:rFonts w:eastAsia="Times New Roman"/>
          <w:sz w:val="28"/>
          <w:szCs w:val="28"/>
          <w:lang w:val="lv-LV" w:eastAsia="lv-LV"/>
        </w:rPr>
        <w:t>dokumenta veids un numurs;</w:t>
      </w:r>
    </w:p>
    <w:p w:rsidR="000C3DBD" w:rsidRPr="00C53615" w:rsidRDefault="009C39C9" w:rsidP="000C3DB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21.5. norēķinu rekvizīti (kredītiestādes konta numurs, uz kuru personai atmaksājama nodrošinājuma summa);</w:t>
      </w:r>
    </w:p>
    <w:p w:rsidR="000C3DBD" w:rsidRPr="00C53615" w:rsidRDefault="009C39C9" w:rsidP="000C3DB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Ja persona pārstā</w:t>
      </w:r>
      <w:r w:rsidRPr="00C53615">
        <w:rPr>
          <w:rFonts w:eastAsia="Times New Roman"/>
          <w:sz w:val="28"/>
          <w:szCs w:val="28"/>
          <w:lang w:val="lv-LV" w:eastAsia="lv-LV"/>
        </w:rPr>
        <w:t>v citu fizisku vai juridisku personu, papildus šī sludinājuma 21. punktā minētajām ziņām norāda arī šādas ziņas par reģistrēta lietotāja pārstāvamo personu un pilnvarojumu:</w:t>
      </w:r>
    </w:p>
    <w:p w:rsidR="000C3DBD" w:rsidRPr="00C53615" w:rsidRDefault="009C39C9" w:rsidP="000C3DB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0C3DBD" w:rsidRPr="00C53615" w:rsidRDefault="009C39C9" w:rsidP="000C3DB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w:t>
      </w:r>
      <w:r w:rsidRPr="00C53615">
        <w:rPr>
          <w:rFonts w:eastAsia="Times New Roman"/>
          <w:sz w:val="28"/>
          <w:szCs w:val="28"/>
          <w:lang w:val="lv-LV" w:eastAsia="lv-LV"/>
        </w:rPr>
        <w:t>ums juridiskai personai;</w:t>
      </w:r>
    </w:p>
    <w:p w:rsidR="000C3DBD" w:rsidRPr="00C53615" w:rsidRDefault="009C39C9" w:rsidP="000C3DB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22.3. personas kods vai dzimšanas datums (ārzemniekam) fiziskai personai vai reģistrācijas numurs juridiskai personai;</w:t>
      </w:r>
    </w:p>
    <w:p w:rsidR="000C3DBD" w:rsidRPr="00C53615" w:rsidRDefault="009C39C9" w:rsidP="000C3DB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0C3DBD" w:rsidRPr="00C53615" w:rsidRDefault="009C39C9" w:rsidP="000C3DB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0C3DBD" w:rsidRPr="00C53615" w:rsidRDefault="009C39C9" w:rsidP="000C3DB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22.6. informācija pa</w:t>
      </w:r>
      <w:r w:rsidRPr="00C53615">
        <w:rPr>
          <w:rFonts w:eastAsia="Times New Roman"/>
          <w:sz w:val="28"/>
          <w:szCs w:val="28"/>
          <w:lang w:val="lv-LV" w:eastAsia="lv-LV"/>
        </w:rPr>
        <w:t>r notariāli apliecinātu pilnvaru, ja reģistrēts lietotājs izsolē pārstāv citu fizisku personu, vai informācija par rakstiski noformētu pilnvaru vai dokumentu, kas apliecina reģistrēta lietotāja tiesības pārstāvēt juridisku personu bez īpaša pilnvarojuma, j</w:t>
      </w:r>
      <w:r w:rsidRPr="00C53615">
        <w:rPr>
          <w:rFonts w:eastAsia="Times New Roman"/>
          <w:sz w:val="28"/>
          <w:szCs w:val="28"/>
          <w:lang w:val="lv-LV" w:eastAsia="lv-LV"/>
        </w:rPr>
        <w:t>a reģistrēts lietotājs pārstāv juridisku personu;</w:t>
      </w:r>
    </w:p>
    <w:p w:rsidR="000C3DBD" w:rsidRPr="00C53615" w:rsidRDefault="009C39C9" w:rsidP="000C3DBD">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lastRenderedPageBreak/>
        <w:t>22.7. informācija par pilnvarojuma apjomu (pārstāvības tiesības konkrētai izsolei, vairākām konkrētām izsolēm, uz noteiktu laiku, pastāvīgi).</w:t>
      </w:r>
    </w:p>
    <w:p w:rsidR="000C3DBD" w:rsidRPr="00C53615" w:rsidRDefault="009C39C9" w:rsidP="000C3DBD">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23.</w:t>
      </w:r>
      <w:r w:rsidRPr="00C53615">
        <w:rPr>
          <w:rFonts w:eastAsia="Times New Roman"/>
          <w:sz w:val="28"/>
          <w:szCs w:val="28"/>
          <w:lang w:val="lv-LV" w:eastAsia="lv-LV"/>
        </w:rPr>
        <w:tab/>
        <w:t>Ziņas par personu iekļauj Izsoļu dalībnieku reģistrā, pamato</w:t>
      </w:r>
      <w:r w:rsidRPr="00C53615">
        <w:rPr>
          <w:rFonts w:eastAsia="Times New Roman"/>
          <w:sz w:val="28"/>
          <w:szCs w:val="28"/>
          <w:lang w:val="lv-LV" w:eastAsia="lv-LV"/>
        </w:rPr>
        <w:t>joties uz personas iesniegumu. Iesniegumu persona iesniedz patstāvīgi, izmantojot EIV pieejamo elektronisko pakalpojumu "Par e-izsoļu vietnes dalībnieka dalību konkrētā izsolē" un identificējoties ar vienu no vienotajā valsts un pašvaldību portālā www.latv</w:t>
      </w:r>
      <w:r w:rsidRPr="00C53615">
        <w:rPr>
          <w:rFonts w:eastAsia="Times New Roman"/>
          <w:sz w:val="28"/>
          <w:szCs w:val="28"/>
          <w:lang w:val="lv-LV" w:eastAsia="lv-LV"/>
        </w:rPr>
        <w:t>ija.lv piedāvātajiem identifikācijas līdzekļiem.</w:t>
      </w:r>
    </w:p>
    <w:p w:rsidR="000C3DBD" w:rsidRDefault="009C39C9" w:rsidP="000C3DBD">
      <w:pPr>
        <w:shd w:val="clear" w:color="auto" w:fill="FFFFFF"/>
        <w:spacing w:after="120" w:line="240" w:lineRule="auto"/>
        <w:ind w:left="426" w:hanging="426"/>
        <w:rPr>
          <w:rFonts w:eastAsia="Calibri"/>
          <w:sz w:val="28"/>
          <w:szCs w:val="28"/>
          <w:shd w:val="clear" w:color="auto" w:fill="FFFFFF"/>
          <w:lang w:val="lv-LV"/>
        </w:rPr>
      </w:pPr>
      <w:r w:rsidRPr="00C53615">
        <w:rPr>
          <w:rFonts w:eastAsia="Calibri"/>
          <w:sz w:val="28"/>
          <w:szCs w:val="28"/>
          <w:shd w:val="clear" w:color="auto" w:fill="FFFFFF"/>
          <w:lang w:val="lv-LV"/>
        </w:rPr>
        <w:t xml:space="preserve">24.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w:t>
      </w:r>
      <w:r w:rsidRPr="00C53615">
        <w:rPr>
          <w:rFonts w:eastAsia="Calibri"/>
          <w:sz w:val="28"/>
          <w:szCs w:val="28"/>
          <w:shd w:val="clear" w:color="auto" w:fill="FFFFFF"/>
          <w:lang w:val="lv-LV"/>
        </w:rPr>
        <w:t xml:space="preserve">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0C3DBD" w:rsidRPr="00B9324E" w:rsidRDefault="009C39C9" w:rsidP="007154FF">
      <w:pPr>
        <w:pStyle w:val="ListParagraph"/>
        <w:numPr>
          <w:ilvl w:val="0"/>
          <w:numId w:val="16"/>
        </w:numPr>
        <w:shd w:val="clear" w:color="auto" w:fill="FFFFFF"/>
        <w:spacing w:before="120" w:after="120" w:line="240" w:lineRule="auto"/>
        <w:ind w:left="993" w:hanging="567"/>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0C3DBD" w:rsidRPr="00C53615" w:rsidRDefault="009C39C9" w:rsidP="000C3DBD">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xml:space="preserve">. punktā norādītā izsoles </w:t>
      </w:r>
      <w:r w:rsidRPr="00C53615">
        <w:rPr>
          <w:rFonts w:eastAsia="Times New Roman"/>
          <w:bCs/>
          <w:sz w:val="28"/>
          <w:szCs w:val="28"/>
          <w:lang w:val="lv-LV" w:eastAsia="lv-LV"/>
        </w:rPr>
        <w:t>sākuma datuma</w:t>
      </w:r>
      <w:r w:rsidRPr="00C53615">
        <w:rPr>
          <w:rFonts w:eastAsia="Times New Roman"/>
          <w:bCs/>
          <w:color w:val="FF33CC"/>
          <w:sz w:val="28"/>
          <w:szCs w:val="28"/>
          <w:lang w:val="lv-LV" w:eastAsia="lv-LV"/>
        </w:rPr>
        <w:t>.</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26.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w:t>
      </w:r>
      <w:r w:rsidRPr="00C53615">
        <w:rPr>
          <w:rFonts w:eastAsia="Times New Roman"/>
          <w:sz w:val="28"/>
          <w:szCs w:val="28"/>
          <w:lang w:val="lv-LV" w:eastAsia="lv-LV"/>
        </w:rPr>
        <w:t>teiktajā apmērā un maksu par dalību izsolē.</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27. Izsoles rīkotājs autorizē personu dalībai izsolē, izmantojot EIV pieejamo rīku, pirms tam pārliecinoties, vai personu var pielaist pie solīšanas saskaņā ar likuma normām un vai ir iemaksāta šī sludinājuma 17.</w:t>
      </w:r>
      <w:r w:rsidRPr="00C53615">
        <w:rPr>
          <w:rFonts w:eastAsia="Times New Roman"/>
          <w:sz w:val="28"/>
          <w:szCs w:val="28"/>
          <w:lang w:val="lv-LV" w:eastAsia="lv-LV"/>
        </w:rPr>
        <w:t>1. apakšpunktā norādītā summa.</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28.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0C3DBD" w:rsidRDefault="009C39C9" w:rsidP="000C3DB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 automātiski izve</w:t>
      </w:r>
      <w:r w:rsidRPr="00C53615">
        <w:rPr>
          <w:rFonts w:eastAsia="Times New Roman"/>
          <w:sz w:val="28"/>
          <w:szCs w:val="28"/>
          <w:lang w:val="lv-LV" w:eastAsia="lv-LV"/>
        </w:rPr>
        <w:t>ido unikālu identifikatoru, ko neatklāj EIV lietotājiem. Solītājam piešķirtais identifikators sastāv no unikālas simbolu virknes (ne vairāk kā 15 simboli), un ar tā palīdzību ziņas par solītāju var identificēt starp citiem solītājiem, kas autorizēti dalība</w:t>
      </w:r>
      <w:r w:rsidRPr="00C53615">
        <w:rPr>
          <w:rFonts w:eastAsia="Times New Roman"/>
          <w:sz w:val="28"/>
          <w:szCs w:val="28"/>
          <w:lang w:val="lv-LV" w:eastAsia="lv-LV"/>
        </w:rPr>
        <w:t>i tajā pašā izsolē, kā arī izsekot veiktajiem solījumiem. Katram solītājam sistēma automātiski izveido jaunu unikālu identifikatoru dalībai katrā izsolē, kurā tas autorizēts.</w:t>
      </w:r>
    </w:p>
    <w:p w:rsidR="000C3DBD" w:rsidRPr="00C53615" w:rsidRDefault="009C39C9" w:rsidP="007154FF">
      <w:pPr>
        <w:shd w:val="clear" w:color="auto" w:fill="FFFFFF"/>
        <w:spacing w:before="120" w:after="120" w:line="240" w:lineRule="auto"/>
        <w:ind w:left="142" w:hanging="142"/>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0C3DBD" w:rsidRPr="00C53615" w:rsidRDefault="009C39C9" w:rsidP="000C3DBD">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 lietotāju autori</w:t>
      </w:r>
      <w:r w:rsidRPr="00C53615">
        <w:rPr>
          <w:rFonts w:eastAsia="Times New Roman"/>
          <w:sz w:val="28"/>
          <w:szCs w:val="28"/>
          <w:lang w:val="lv-LV" w:eastAsia="lv-LV"/>
        </w:rPr>
        <w:t>zēt dalībai izsolē citas personas vārdā ir:</w:t>
      </w:r>
    </w:p>
    <w:p w:rsidR="000C3DBD" w:rsidRPr="00C53615" w:rsidRDefault="009C39C9" w:rsidP="000C3DBD">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.1. fiziskas personas pārstāvības gadījumā – notariāli apliecināta pilnvara;</w:t>
      </w:r>
    </w:p>
    <w:p w:rsidR="000C3DBD" w:rsidRPr="00C53615" w:rsidRDefault="009C39C9" w:rsidP="000C3DBD">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 xml:space="preserve">.2. juridiskas personas pārstāvības gadījumā – rakstiski noformēta pilnvara vai dokumenti, kas apliecina amatpersonas tiesības bez </w:t>
      </w:r>
      <w:r w:rsidRPr="00C53615">
        <w:rPr>
          <w:rFonts w:eastAsia="Times New Roman"/>
          <w:sz w:val="28"/>
          <w:szCs w:val="28"/>
          <w:lang w:val="lv-LV" w:eastAsia="lv-LV"/>
        </w:rPr>
        <w:t>īpaša pilnvarojuma vienpersoniski pārstāvēt juridisko personu.</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1</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w:t>
      </w:r>
      <w:r w:rsidRPr="00C53615">
        <w:rPr>
          <w:rFonts w:eastAsia="Times New Roman"/>
          <w:sz w:val="28"/>
          <w:szCs w:val="28"/>
          <w:lang w:val="lv-LV" w:eastAsia="lv-LV"/>
        </w:rPr>
        <w:lastRenderedPageBreak/>
        <w:t xml:space="preserve">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w:t>
      </w:r>
      <w:r w:rsidRPr="00C53615">
        <w:rPr>
          <w:rFonts w:eastAsia="Times New Roman"/>
          <w:sz w:val="28"/>
          <w:szCs w:val="28"/>
          <w:lang w:val="lv-LV" w:eastAsia="lv-LV"/>
        </w:rPr>
        <w: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w:t>
      </w:r>
      <w:r w:rsidRPr="00C53615">
        <w:rPr>
          <w:rFonts w:eastAsia="Times New Roman"/>
          <w:sz w:val="28"/>
          <w:szCs w:val="28"/>
          <w:lang w:val="lv-LV" w:eastAsia="lv-LV"/>
        </w:rPr>
        <w:t>ietotājs identificējas EIV kā juridiskas personas pārstāvis.</w:t>
      </w:r>
    </w:p>
    <w:p w:rsidR="000C3DBD" w:rsidRPr="00B9324E" w:rsidRDefault="009C39C9" w:rsidP="007154FF">
      <w:pPr>
        <w:pStyle w:val="ListParagraph"/>
        <w:numPr>
          <w:ilvl w:val="0"/>
          <w:numId w:val="17"/>
        </w:numPr>
        <w:shd w:val="clear" w:color="auto" w:fill="FFFFFF"/>
        <w:spacing w:before="120" w:after="120" w:line="240" w:lineRule="auto"/>
        <w:ind w:left="993" w:hanging="567"/>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0C3DBD" w:rsidRPr="00C53615" w:rsidRDefault="009C39C9" w:rsidP="000C3DBD">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0C3DBD" w:rsidRPr="00C53615" w:rsidRDefault="009C39C9" w:rsidP="000C3DBD">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xml:space="preserve">. Izsoles noslēgums ir trīsdesmitajā </w:t>
      </w:r>
      <w:r w:rsidRPr="00C53615">
        <w:rPr>
          <w:rFonts w:eastAsia="Times New Roman"/>
          <w:bCs/>
          <w:sz w:val="28"/>
          <w:szCs w:val="28"/>
          <w:lang w:val="lv-LV" w:eastAsia="lv-LV"/>
        </w:rPr>
        <w:t>dienā no šī sludinājuma 3</w:t>
      </w:r>
      <w:r>
        <w:rPr>
          <w:rFonts w:eastAsia="Times New Roman"/>
          <w:bCs/>
          <w:sz w:val="28"/>
          <w:szCs w:val="28"/>
          <w:lang w:val="lv-LV" w:eastAsia="lv-LV"/>
        </w:rPr>
        <w:t>2</w:t>
      </w:r>
      <w:r w:rsidRPr="00C53615">
        <w:rPr>
          <w:rFonts w:eastAsia="Times New Roman"/>
          <w:bCs/>
          <w:sz w:val="28"/>
          <w:szCs w:val="28"/>
          <w:lang w:val="lv-LV" w:eastAsia="lv-LV"/>
        </w:rPr>
        <w:t>. punktā noteiktā laika pulksten 13.00. Izsoles noslēguma datums ir norādīts EIV un Aģentūras tīmekļvietnē.</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xml:space="preserve">. Solītājs var piedalīties solīšanā, izmantojot EIV sistēmas atbalstītu papildu pakalpojumu – automātisko izsoles soli. </w:t>
      </w:r>
      <w:r w:rsidRPr="00C53615">
        <w:rPr>
          <w:rFonts w:eastAsia="Times New Roman"/>
          <w:sz w:val="28"/>
          <w:szCs w:val="28"/>
          <w:lang w:val="lv-LV" w:eastAsia="lv-LV"/>
        </w:rPr>
        <w:t>Aktivizējot automātisko izsoles soli, solītājs EIV attiecīgi norāda maksimālo summu, kādu solītājs gatavs solīt par izsolāmo objektu, aktivizējot sistēmu automātiski veikt solīšanu līdz solītāja norādītās maksimālās summas sasniegšanai, ievērojot izsoles s</w:t>
      </w:r>
      <w:r w:rsidRPr="00C53615">
        <w:rPr>
          <w:rFonts w:eastAsia="Times New Roman"/>
          <w:sz w:val="28"/>
          <w:szCs w:val="28"/>
          <w:lang w:val="lv-LV" w:eastAsia="lv-LV"/>
        </w:rPr>
        <w:t>ludinājumā izsoles rīkotāja noteikto izsoles soli un ņemot vērā citu solītāju reģistrētos solījumus. Automātisko izsoles soli kā papildu pakalpojumu solītājs var aktivizēt tikai attiecībā uz katru atsevišķu izsoli, kurai tas ir autorizēts, un pēc pakalpoju</w:t>
      </w:r>
      <w:r w:rsidRPr="00C53615">
        <w:rPr>
          <w:rFonts w:eastAsia="Times New Roman"/>
          <w:sz w:val="28"/>
          <w:szCs w:val="28"/>
          <w:lang w:val="lv-LV" w:eastAsia="lv-LV"/>
        </w:rPr>
        <w:t>ma izmantošanai normatīvajos aktos noteiktās maksas segšanas. Automātiskā izsoles soļa rīku solītājs var apturēt jebkurā izsoles norises brīdī, kā arī aktivizēt to atkārtoti.</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Pēc izsoles noteiktā termiņa beigām sistēma automātiski slēdz izsoles solīšan</w:t>
      </w:r>
      <w:r w:rsidRPr="00C53615">
        <w:rPr>
          <w:rFonts w:eastAsia="Times New Roman"/>
          <w:sz w:val="28"/>
          <w:szCs w:val="28"/>
          <w:lang w:val="lv-LV" w:eastAsia="lv-LV"/>
        </w:rPr>
        <w:t>as vietni un atspoguļo slēgšanas laiku un augstāko nosolīto summu. Šī informācija ir publiski pieejama EIV vēl 30 dienas pēc izsoles slēgšanas.</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Pēc izsoles slēgšanas sistēma automātiski sagatavo izsoles aktu. Izsoles akts tiek sagatavots atbilstoši Aģe</w:t>
      </w:r>
      <w:r w:rsidRPr="00C53615">
        <w:rPr>
          <w:rFonts w:eastAsia="Times New Roman"/>
          <w:sz w:val="28"/>
          <w:szCs w:val="28"/>
          <w:lang w:val="lv-LV" w:eastAsia="lv-LV"/>
        </w:rPr>
        <w:t xml:space="preserve">ntūras </w:t>
      </w:r>
      <w:r w:rsidRPr="00C53615">
        <w:rPr>
          <w:rFonts w:eastAsia="Times New Roman"/>
          <w:sz w:val="28"/>
          <w:szCs w:val="28"/>
          <w:lang w:val="lv-LV"/>
        </w:rPr>
        <w:t>2019. gada 6. augustā noslēgtās Starpresoru vienošanās ar Tiesu administrāciju par izsoļu organizēšanu EIV</w:t>
      </w:r>
      <w:r w:rsidRPr="00C53615">
        <w:rPr>
          <w:rFonts w:eastAsia="Times New Roman"/>
          <w:sz w:val="28"/>
          <w:szCs w:val="28"/>
          <w:lang w:val="lv-LV" w:eastAsia="lv-LV"/>
        </w:rPr>
        <w:t xml:space="preserve"> nosacījumiem.</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Ja konstatēts, ka EIV darbības traucējumu dēļ solīš</w:t>
      </w:r>
      <w:r w:rsidRPr="00C53615">
        <w:rPr>
          <w:rFonts w:eastAsia="Times New Roman"/>
          <w:sz w:val="28"/>
          <w:szCs w:val="28"/>
          <w:lang w:val="lv-LV" w:eastAsia="lv-LV"/>
        </w:rPr>
        <w:t>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w:t>
      </w:r>
      <w:r w:rsidRPr="00C53615">
        <w:rPr>
          <w:rFonts w:eastAsia="Times New Roman"/>
          <w:sz w:val="28"/>
          <w:szCs w:val="28"/>
          <w:lang w:val="lv-LV" w:eastAsia="lv-LV"/>
        </w:rPr>
        <w:t>ma automātiski pagarina izsoles laiku līdz nākamās darbdienas pulksten 13.00, par to nekavējoties informējot izsoles rīkotāju un solītājus. Solītājiem informācija tiek nosūtīta elektroniski uz EIV reģistrētam lietotājam izveidoto kontu.</w:t>
      </w:r>
    </w:p>
    <w:p w:rsidR="000C3DBD" w:rsidRPr="00C53615" w:rsidRDefault="009C39C9" w:rsidP="000C3DBD">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39</w:t>
      </w:r>
      <w:r w:rsidRPr="00C53615">
        <w:rPr>
          <w:rFonts w:eastAsia="Times New Roman"/>
          <w:sz w:val="28"/>
          <w:szCs w:val="28"/>
          <w:lang w:val="lv-LV" w:eastAsia="lv-LV"/>
        </w:rPr>
        <w:t xml:space="preserve">. </w:t>
      </w:r>
      <w:r w:rsidRPr="00C53615">
        <w:rPr>
          <w:rFonts w:eastAsia="Times New Roman"/>
          <w:sz w:val="28"/>
          <w:szCs w:val="28"/>
          <w:lang w:val="lv-LV"/>
        </w:rPr>
        <w:t xml:space="preserve">Ja nosolītājs noteiktajā termiņā nesamaksā visu summu, Aģentūra paziņo par to pēdējam pārsolītajam solītājam, uzaicinot mantu paturēt sev par viņa solīto </w:t>
      </w:r>
      <w:r w:rsidRPr="00C53615">
        <w:rPr>
          <w:rFonts w:eastAsia="Times New Roman"/>
          <w:sz w:val="28"/>
          <w:szCs w:val="28"/>
          <w:lang w:val="lv-LV"/>
        </w:rPr>
        <w:lastRenderedPageBreak/>
        <w:t>augstāko cenu. Nokavējot noteikto samaksas termiņu, pēdējais pārsolītais solītājs zaudē iesniegto nodr</w:t>
      </w:r>
      <w:r w:rsidRPr="00C53615">
        <w:rPr>
          <w:rFonts w:eastAsia="Times New Roman"/>
          <w:sz w:val="28"/>
          <w:szCs w:val="28"/>
          <w:lang w:val="lv-LV"/>
        </w:rPr>
        <w:t>ošinājumu.</w:t>
      </w:r>
    </w:p>
    <w:p w:rsidR="000C3DBD" w:rsidRPr="00C53615" w:rsidRDefault="009C39C9" w:rsidP="000C3DBD">
      <w:pPr>
        <w:tabs>
          <w:tab w:val="num" w:pos="720"/>
        </w:tabs>
        <w:spacing w:before="120" w:after="120" w:line="240" w:lineRule="auto"/>
        <w:rPr>
          <w:rFonts w:eastAsia="Calibri"/>
          <w:sz w:val="28"/>
          <w:szCs w:val="28"/>
          <w:lang w:val="lv-LV"/>
        </w:rPr>
      </w:pPr>
      <w:r>
        <w:rPr>
          <w:rFonts w:eastAsia="Calibri"/>
          <w:sz w:val="28"/>
          <w:szCs w:val="28"/>
          <w:lang w:val="lv-LV"/>
        </w:rPr>
        <w:t>40</w:t>
      </w:r>
      <w:r w:rsidRPr="00C53615">
        <w:rPr>
          <w:rFonts w:eastAsia="Calibri"/>
          <w:sz w:val="28"/>
          <w:szCs w:val="28"/>
          <w:lang w:val="lv-LV"/>
        </w:rPr>
        <w:t>. Izsoli atzīst par nenotikušu, ja:</w:t>
      </w:r>
    </w:p>
    <w:p w:rsidR="000C3DBD" w:rsidRPr="00C53615" w:rsidRDefault="009C39C9" w:rsidP="000C3DBD">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.1. izsolei nav autorizēts neviens izsoles dalībnieks;</w:t>
      </w:r>
    </w:p>
    <w:p w:rsidR="000C3DBD" w:rsidRPr="00C53615" w:rsidRDefault="009C39C9" w:rsidP="000C3DBD">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0C3DBD" w:rsidRPr="00C53615" w:rsidRDefault="009C39C9" w:rsidP="000C3DBD">
      <w:pPr>
        <w:shd w:val="clear" w:color="auto" w:fill="FFFFFF"/>
        <w:spacing w:before="120" w:after="120" w:line="240" w:lineRule="auto"/>
        <w:ind w:left="1134" w:hanging="567"/>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.3. nosolītājs noteiktajā termiņā nesamaksā nosolīto sum</w:t>
      </w:r>
      <w:r w:rsidRPr="00C53615">
        <w:rPr>
          <w:rFonts w:eastAsia="Times New Roman"/>
          <w:sz w:val="28"/>
          <w:szCs w:val="28"/>
          <w:lang w:val="lv-LV" w:eastAsia="lv-LV"/>
        </w:rPr>
        <w:t>mu;</w:t>
      </w:r>
    </w:p>
    <w:p w:rsidR="000C3DBD" w:rsidRPr="00C53615" w:rsidRDefault="009C39C9" w:rsidP="000C3DBD">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0C3DBD" w:rsidRPr="00EE2BF6" w:rsidRDefault="009C39C9" w:rsidP="000C3DBD">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 xml:space="preserve">tiek konstatēti </w:t>
      </w:r>
      <w:r w:rsidRPr="00EE2BF6">
        <w:rPr>
          <w:rFonts w:eastAsia="Times New Roman"/>
          <w:sz w:val="28"/>
          <w:szCs w:val="28"/>
          <w:lang w:val="lv-LV" w:eastAsia="lv-LV"/>
        </w:rPr>
        <w:t>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w:t>
      </w:r>
      <w:r w:rsidRPr="009A71D3">
        <w:rPr>
          <w:rFonts w:eastAsia="Times New Roman"/>
          <w:sz w:val="28"/>
          <w:szCs w:val="28"/>
          <w:lang w:val="lv-LV" w:eastAsia="lv-LV"/>
        </w:rPr>
        <w:t xml:space="preserve"> ir pilnvarota pārstāvēt tā darbībās, kas saistītas ar filiāli) ir piemērotas starptautiskās, Eiropas Savienības vai nacionālās sankcijas vai būtiskas finanšu un kapitāla tirgus intereses ietekmējošas Eiropas Savienības vai Ziemeļatlantijas līguma organizā</w:t>
      </w:r>
      <w:r w:rsidRPr="009A71D3">
        <w:rPr>
          <w:rFonts w:eastAsia="Times New Roman"/>
          <w:sz w:val="28"/>
          <w:szCs w:val="28"/>
          <w:lang w:val="lv-LV" w:eastAsia="lv-LV"/>
        </w:rPr>
        <w:t>cijas dalībvalsts noteiktās sankcijas, kas var ietekmēt Līguma izpildi</w:t>
      </w:r>
      <w:r w:rsidRPr="00EE2BF6">
        <w:rPr>
          <w:rFonts w:eastAsia="Times New Roman"/>
          <w:sz w:val="28"/>
          <w:szCs w:val="28"/>
          <w:lang w:val="lv-LV" w:eastAsia="lv-LV"/>
        </w:rPr>
        <w:t>.</w:t>
      </w:r>
    </w:p>
    <w:p w:rsidR="000C3DBD" w:rsidRDefault="009C39C9" w:rsidP="000C3DBD">
      <w:pPr>
        <w:shd w:val="clear" w:color="auto" w:fill="FFFFFF"/>
        <w:spacing w:line="293" w:lineRule="atLeast"/>
        <w:ind w:left="426" w:hanging="426"/>
        <w:rPr>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w:t>
      </w:r>
      <w:r w:rsidR="00984426">
        <w:rPr>
          <w:sz w:val="28"/>
          <w:szCs w:val="28"/>
          <w:lang w:val="lv-LV"/>
        </w:rPr>
        <w:t> </w:t>
      </w:r>
      <w:r w:rsidRPr="00C53615">
        <w:rPr>
          <w:sz w:val="28"/>
          <w:szCs w:val="28"/>
          <w:lang w:val="lv-LV"/>
        </w:rPr>
        <w:t>000</w:t>
      </w:r>
      <w:r w:rsidR="00984426">
        <w:rPr>
          <w:sz w:val="28"/>
          <w:szCs w:val="28"/>
          <w:lang w:val="lv-LV"/>
        </w:rPr>
        <w:t>.00</w:t>
      </w:r>
      <w:r w:rsidRPr="00C53615">
        <w:rPr>
          <w:sz w:val="28"/>
          <w:szCs w:val="28"/>
          <w:lang w:val="lv-LV"/>
        </w:rPr>
        <w:t xml:space="preserve"> </w:t>
      </w:r>
      <w:r w:rsidR="00984426">
        <w:rPr>
          <w:sz w:val="28"/>
          <w:szCs w:val="28"/>
          <w:lang w:val="lv-LV"/>
        </w:rPr>
        <w:t xml:space="preserve">EUR (desmit tūkstoši </w:t>
      </w:r>
      <w:proofErr w:type="spellStart"/>
      <w:r w:rsidR="00984426">
        <w:rPr>
          <w:i/>
          <w:sz w:val="28"/>
          <w:szCs w:val="28"/>
          <w:lang w:val="lv-LV"/>
        </w:rPr>
        <w:t>euro</w:t>
      </w:r>
      <w:proofErr w:type="spellEnd"/>
      <w:r w:rsidR="00984426">
        <w:rPr>
          <w:i/>
          <w:sz w:val="28"/>
          <w:szCs w:val="28"/>
          <w:lang w:val="lv-LV"/>
        </w:rPr>
        <w:t xml:space="preserve"> </w:t>
      </w:r>
      <w:r w:rsidR="00984426">
        <w:rPr>
          <w:sz w:val="28"/>
          <w:szCs w:val="28"/>
          <w:lang w:val="lv-LV"/>
        </w:rPr>
        <w:t xml:space="preserve">un 00 </w:t>
      </w:r>
      <w:r w:rsidR="00984426">
        <w:rPr>
          <w:i/>
          <w:sz w:val="28"/>
          <w:szCs w:val="28"/>
          <w:lang w:val="lv-LV"/>
        </w:rPr>
        <w:t>centi</w:t>
      </w:r>
      <w:r w:rsidR="00984426">
        <w:rPr>
          <w:sz w:val="28"/>
          <w:szCs w:val="28"/>
          <w:lang w:val="lv-LV"/>
        </w:rPr>
        <w:t>)</w:t>
      </w:r>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ja realizējamā lietiskā pierādījuma kopējā vērtība ir zemāka par 10</w:t>
      </w:r>
      <w:r w:rsidR="00984426">
        <w:rPr>
          <w:sz w:val="28"/>
          <w:szCs w:val="28"/>
          <w:lang w:val="lv-LV"/>
        </w:rPr>
        <w:t> </w:t>
      </w:r>
      <w:r w:rsidRPr="00C53615">
        <w:rPr>
          <w:sz w:val="28"/>
          <w:szCs w:val="28"/>
          <w:lang w:val="lv-LV"/>
        </w:rPr>
        <w:t>000</w:t>
      </w:r>
      <w:r w:rsidR="00984426">
        <w:rPr>
          <w:sz w:val="28"/>
          <w:szCs w:val="28"/>
          <w:lang w:val="lv-LV"/>
        </w:rPr>
        <w:t>.00</w:t>
      </w:r>
      <w:r w:rsidRPr="00C53615">
        <w:rPr>
          <w:sz w:val="28"/>
          <w:szCs w:val="28"/>
          <w:lang w:val="lv-LV"/>
        </w:rPr>
        <w:t xml:space="preserve"> </w:t>
      </w:r>
      <w:r w:rsidR="00984426">
        <w:rPr>
          <w:sz w:val="28"/>
          <w:szCs w:val="28"/>
          <w:lang w:val="lv-LV"/>
        </w:rPr>
        <w:t xml:space="preserve">EUR (desmit tūkstoši </w:t>
      </w:r>
      <w:proofErr w:type="spellStart"/>
      <w:r w:rsidR="00984426">
        <w:rPr>
          <w:i/>
          <w:sz w:val="28"/>
          <w:szCs w:val="28"/>
          <w:lang w:val="lv-LV"/>
        </w:rPr>
        <w:t>euro</w:t>
      </w:r>
      <w:proofErr w:type="spellEnd"/>
      <w:r w:rsidR="00984426">
        <w:rPr>
          <w:i/>
          <w:sz w:val="28"/>
          <w:szCs w:val="28"/>
          <w:lang w:val="lv-LV"/>
        </w:rPr>
        <w:t xml:space="preserve"> </w:t>
      </w:r>
      <w:r w:rsidR="00984426">
        <w:rPr>
          <w:sz w:val="28"/>
          <w:szCs w:val="28"/>
          <w:lang w:val="lv-LV"/>
        </w:rPr>
        <w:t xml:space="preserve">un 00 </w:t>
      </w:r>
      <w:r w:rsidR="00984426">
        <w:rPr>
          <w:i/>
          <w:sz w:val="28"/>
          <w:szCs w:val="28"/>
          <w:lang w:val="lv-LV"/>
        </w:rPr>
        <w:t>centi</w:t>
      </w:r>
      <w:r w:rsidR="00984426">
        <w:rPr>
          <w:sz w:val="28"/>
          <w:szCs w:val="28"/>
          <w:lang w:val="lv-LV"/>
        </w:rPr>
        <w:t>)</w:t>
      </w:r>
      <w:r w:rsidRPr="00C53615">
        <w:rPr>
          <w:sz w:val="28"/>
          <w:szCs w:val="28"/>
          <w:lang w:val="lv-LV"/>
        </w:rPr>
        <w:t>, tad izsoles rīkošana nav obligāta un mantu var realizēt ierastajā kārtībā, neorganizējot izsol</w:t>
      </w:r>
      <w:r w:rsidRPr="00C53615">
        <w:rPr>
          <w:sz w:val="28"/>
          <w:szCs w:val="28"/>
          <w:lang w:val="lv-LV"/>
        </w:rPr>
        <w:t>i.</w:t>
      </w:r>
    </w:p>
    <w:p w:rsidR="000C3DBD" w:rsidRPr="00C53615" w:rsidRDefault="009C39C9" w:rsidP="007154FF">
      <w:pPr>
        <w:numPr>
          <w:ilvl w:val="0"/>
          <w:numId w:val="17"/>
        </w:numPr>
        <w:spacing w:before="120" w:after="120" w:line="240" w:lineRule="auto"/>
        <w:ind w:left="1134" w:hanging="708"/>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0C3DBD" w:rsidRPr="00C53615" w:rsidRDefault="009C39C9" w:rsidP="000C3DBD">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xml:space="preserve">. Persona, kura nosolījusi augstāko cenu, divu darbdienu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14250</w:t>
      </w:r>
      <w:r w:rsidRPr="00C53615">
        <w:rPr>
          <w:rFonts w:eastAsia="Times New Roman"/>
          <w:sz w:val="28"/>
          <w:szCs w:val="28"/>
          <w:lang w:val="lv-LV" w:eastAsia="ar-SA"/>
        </w:rPr>
        <w:t>”.</w:t>
      </w:r>
    </w:p>
    <w:p w:rsidR="000C3DBD" w:rsidRPr="00C53615" w:rsidRDefault="009C39C9" w:rsidP="000C3DBD">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 xml:space="preserve">Ja persona, kura nosolījusi augstāko cenu, noteiktajā termiņā nosolīto summu nesamaksā, mantu piedāvā </w:t>
      </w:r>
      <w:r w:rsidRPr="00C53615">
        <w:rPr>
          <w:rFonts w:eastAsia="Calibri"/>
          <w:sz w:val="28"/>
          <w:szCs w:val="28"/>
          <w:shd w:val="clear" w:color="auto" w:fill="FFFFFF"/>
          <w:lang w:val="lv-LV"/>
        </w:rPr>
        <w:t>iegādāties personai, kura nosolījusi otru augstāko cenu. Ja persona atsakās no mantas iegādes vai divu dienu laikā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0C3DBD" w:rsidRDefault="009C39C9" w:rsidP="000C3DBD">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w:t>
      </w:r>
      <w:r>
        <w:rPr>
          <w:rFonts w:eastAsia="Times New Roman"/>
          <w:sz w:val="28"/>
          <w:szCs w:val="28"/>
          <w:lang w:val="lv-LV"/>
        </w:rPr>
        <w:t>ālruni 26573951.</w:t>
      </w:r>
    </w:p>
    <w:p w:rsidR="000C3DBD" w:rsidRPr="00C53615" w:rsidRDefault="009C39C9" w:rsidP="000C3DBD">
      <w:pPr>
        <w:spacing w:before="120" w:after="120" w:line="240" w:lineRule="auto"/>
        <w:ind w:left="426" w:hanging="426"/>
        <w:rPr>
          <w:rFonts w:eastAsia="Times New Roman"/>
          <w:sz w:val="28"/>
          <w:szCs w:val="28"/>
          <w:lang w:val="lv-LV"/>
        </w:rPr>
      </w:pPr>
      <w:r>
        <w:rPr>
          <w:rFonts w:eastAsia="Times New Roman"/>
          <w:sz w:val="28"/>
          <w:szCs w:val="28"/>
          <w:lang w:val="lv-LV"/>
        </w:rPr>
        <w:lastRenderedPageBreak/>
        <w:t>45</w:t>
      </w:r>
      <w:r w:rsidRPr="00C53615">
        <w:rPr>
          <w:rFonts w:eastAsia="Times New Roman"/>
          <w:sz w:val="28"/>
          <w:szCs w:val="28"/>
          <w:lang w:val="lv-LV"/>
        </w:rPr>
        <w:t>. Līguma noslēgšana notiek Aģentūrā Čiekurkalna 1. līnijā 1 k-2,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0C3DBD" w:rsidRPr="00C53615" w:rsidRDefault="009C39C9" w:rsidP="000C3DBD">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0C3DBD" w:rsidRPr="00C53615" w:rsidRDefault="009C39C9" w:rsidP="000C3DBD">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Līguma noslēgšanai uzrādāmi šādi dokumenti:</w:t>
      </w:r>
    </w:p>
    <w:p w:rsidR="000C3DBD" w:rsidRPr="00C53615" w:rsidRDefault="009C39C9" w:rsidP="000C3DBD">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0C3DBD" w:rsidRPr="00C53615" w:rsidRDefault="009C39C9" w:rsidP="000C3DBD">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xml:space="preserve">.2. personu </w:t>
      </w:r>
      <w:r w:rsidRPr="00C53615">
        <w:rPr>
          <w:rFonts w:eastAsia="Times New Roman"/>
          <w:sz w:val="28"/>
          <w:szCs w:val="28"/>
          <w:lang w:val="lv-LV" w:eastAsia="ar-SA"/>
        </w:rPr>
        <w:t>apliecinošs dokuments (fiziskai personai) vai pilnvara un  personu apliecinošs dokuments (juridiskai personai).</w:t>
      </w:r>
    </w:p>
    <w:p w:rsidR="000C3DBD" w:rsidRDefault="009C39C9" w:rsidP="000C3DBD">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vēlāk kā trešajā darba dienā pēc informācijas saņemšanas par Līguma sagatavošanu vai ne vēlāk kā nākamajā darba dienā p</w:t>
      </w:r>
      <w:r w:rsidRPr="00EE2BF6">
        <w:rPr>
          <w:rFonts w:eastAsia="Calibri"/>
          <w:sz w:val="28"/>
          <w:szCs w:val="28"/>
          <w:lang w:val="lv-LV"/>
        </w:rPr>
        <w:t>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0C3DBD" w:rsidRPr="00C53615" w:rsidRDefault="009C39C9" w:rsidP="000C3DBD">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Persona, kura nenodrošina Līguma noslēgšanu šī sludinājuma 4</w:t>
      </w:r>
      <w:r>
        <w:rPr>
          <w:rFonts w:eastAsia="Times New Roman"/>
          <w:sz w:val="28"/>
          <w:szCs w:val="28"/>
          <w:lang w:val="lv-LV"/>
        </w:rPr>
        <w:t>8</w:t>
      </w:r>
      <w:r w:rsidRPr="00C53615">
        <w:rPr>
          <w:rFonts w:eastAsia="Times New Roman"/>
          <w:sz w:val="28"/>
          <w:szCs w:val="28"/>
          <w:lang w:val="lv-LV"/>
        </w:rPr>
        <w:t>. pu</w:t>
      </w:r>
      <w:r w:rsidRPr="00C53615">
        <w:rPr>
          <w:rFonts w:eastAsia="Times New Roman"/>
          <w:sz w:val="28"/>
          <w:szCs w:val="28"/>
          <w:lang w:val="lv-LV"/>
        </w:rPr>
        <w:t>nktā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0C3DBD" w:rsidRDefault="009C39C9" w:rsidP="000C3DBD">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F3755D">
        <w:rPr>
          <w:sz w:val="28"/>
          <w:szCs w:val="28"/>
          <w:lang w:val="lv-LV"/>
        </w:rPr>
        <w:t>Noslēdzot Līgumu par trešo valstu preces iegādi, pircējs, vienas darba dienas laikā uz saņēmēja iestādi: Valsts kase, reģistrācijas Nr. 90000050138, BIC kods: TRELLV22, at</w:t>
      </w:r>
      <w:r w:rsidRPr="00F3755D">
        <w:rPr>
          <w:sz w:val="28"/>
          <w:szCs w:val="28"/>
          <w:lang w:val="lv-LV"/>
        </w:rPr>
        <w:t xml:space="preserve">tiecīgajos valsts budžeta kontos veic muitas maksājumus, </w:t>
      </w:r>
      <w:r w:rsidRPr="00F3755D">
        <w:rPr>
          <w:rFonts w:eastAsia="Calibri"/>
          <w:color w:val="000000" w:themeColor="text1"/>
          <w:sz w:val="28"/>
          <w:szCs w:val="28"/>
          <w:lang w:val="lv-LV" w:eastAsia="en-US"/>
        </w:rPr>
        <w:t xml:space="preserve">maksājuma dokumenta mērķa laukā obligāti jānorāda Līguma numuru </w:t>
      </w:r>
      <w:r w:rsidRPr="00F3755D">
        <w:rPr>
          <w:sz w:val="28"/>
          <w:szCs w:val="28"/>
          <w:lang w:val="lv-LV"/>
        </w:rPr>
        <w:t xml:space="preserve">un </w:t>
      </w:r>
      <w:r w:rsidRPr="00F3755D">
        <w:rPr>
          <w:sz w:val="27"/>
          <w:szCs w:val="27"/>
          <w:lang w:val="lv-LV"/>
        </w:rPr>
        <w:t>jāinformē Aģentūru, nosūtot informāciju par nodokļu samaksu un maksājumu apliecinošo dokumentu uz e-pasta adresi: realizacija@agentu</w:t>
      </w:r>
      <w:r w:rsidRPr="00F3755D">
        <w:rPr>
          <w:sz w:val="27"/>
          <w:szCs w:val="27"/>
          <w:lang w:val="lv-LV"/>
        </w:rPr>
        <w:t>ra.iem.gov.lv. Pēc informācijas saņemšanas par nokārtotajām muitas formalitātēm, pircējs,</w:t>
      </w:r>
      <w:r w:rsidRPr="00F3755D">
        <w:rPr>
          <w:sz w:val="28"/>
          <w:szCs w:val="28"/>
          <w:lang w:val="lv-LV"/>
        </w:rPr>
        <w:t xml:space="preserve"> Līgumā noteiktajā termiņā nodrošina Mantas pārņemšanu tās glabāšanas vietā.</w:t>
      </w:r>
    </w:p>
    <w:p w:rsidR="000C3DBD" w:rsidRPr="00C53615" w:rsidRDefault="009C39C9" w:rsidP="000C3DBD">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xml:space="preserve">. Nosolītās Mantas Līgums nosaka visas tiesiskās attiecības starp pircēju un pārdevēju un tiek slēgts atbilstoši Mantas </w:t>
      </w:r>
      <w:proofErr w:type="spellStart"/>
      <w:r w:rsidRPr="00C53615">
        <w:rPr>
          <w:rFonts w:eastAsia="Times New Roman"/>
          <w:sz w:val="28"/>
          <w:szCs w:val="28"/>
          <w:lang w:val="lv-LV"/>
        </w:rPr>
        <w:t>izsolītāja</w:t>
      </w:r>
      <w:proofErr w:type="spellEnd"/>
      <w:r w:rsidRPr="00C53615">
        <w:rPr>
          <w:rFonts w:eastAsia="Times New Roman"/>
          <w:sz w:val="28"/>
          <w:szCs w:val="28"/>
          <w:lang w:val="lv-LV"/>
        </w:rPr>
        <w:t xml:space="preserve"> izstrādātam Līgumam</w:t>
      </w:r>
      <w:r>
        <w:rPr>
          <w:rFonts w:eastAsia="Times New Roman"/>
          <w:sz w:val="28"/>
          <w:szCs w:val="28"/>
          <w:lang w:val="lv-LV"/>
        </w:rPr>
        <w:t>.</w:t>
      </w:r>
    </w:p>
    <w:p w:rsidR="000C3DBD" w:rsidRPr="00C53615" w:rsidRDefault="009C39C9" w:rsidP="000C3DBD">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 saņemt pēc Līguma parakstīšanas saskaņā ar minētā Līguma noteikumiem.</w:t>
      </w:r>
    </w:p>
    <w:p w:rsidR="000C3DBD" w:rsidRPr="00C53615" w:rsidRDefault="009C39C9" w:rsidP="000C3DBD">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Noslēdzo</w:t>
      </w:r>
      <w:r w:rsidRPr="00C53615">
        <w:rPr>
          <w:rFonts w:eastAsia="Calibri"/>
          <w:sz w:val="28"/>
          <w:szCs w:val="28"/>
          <w:lang w:val="lv-LV"/>
        </w:rPr>
        <w:t xml:space="preserve">t Līgumu, Mantas pārņemšanu no glabāšanas vietas (skaitot no nākamās darba dienas pēc līguma parakstīšanas) pircējs nodrošina </w:t>
      </w:r>
      <w:r>
        <w:rPr>
          <w:rFonts w:eastAsia="Calibri"/>
          <w:sz w:val="28"/>
          <w:szCs w:val="28"/>
          <w:lang w:val="lv-LV"/>
        </w:rPr>
        <w:t>10 (desmit) darbdienu</w:t>
      </w:r>
      <w:r w:rsidRPr="00C53615">
        <w:rPr>
          <w:rFonts w:eastAsia="Calibri"/>
          <w:sz w:val="28"/>
          <w:szCs w:val="28"/>
          <w:lang w:val="lv-LV"/>
        </w:rPr>
        <w:t xml:space="preserve"> laikā.</w:t>
      </w:r>
    </w:p>
    <w:p w:rsidR="000C3DBD" w:rsidRDefault="009C39C9" w:rsidP="000C3DBD">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w:t>
      </w:r>
      <w:r w:rsidRPr="00C53615">
        <w:rPr>
          <w:rFonts w:eastAsia="Times New Roman"/>
          <w:sz w:val="28"/>
          <w:szCs w:val="28"/>
          <w:lang w:val="lv-LV"/>
        </w:rPr>
        <w:t>kiem un par saviem līdzekļiem.</w:t>
      </w:r>
    </w:p>
    <w:p w:rsidR="000C3DBD" w:rsidRPr="00C53615" w:rsidRDefault="009C39C9" w:rsidP="007154FF">
      <w:pPr>
        <w:numPr>
          <w:ilvl w:val="0"/>
          <w:numId w:val="17"/>
        </w:numPr>
        <w:suppressAutoHyphens/>
        <w:spacing w:before="120" w:after="120" w:line="240" w:lineRule="auto"/>
        <w:ind w:left="567" w:firstLine="142"/>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0C3DBD" w:rsidRPr="00C53615" w:rsidRDefault="009C39C9" w:rsidP="000C3DBD">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0C3DBD" w:rsidRPr="00C53615" w:rsidRDefault="009C39C9" w:rsidP="000C3DBD">
      <w:pPr>
        <w:spacing w:before="120" w:after="120" w:line="240" w:lineRule="auto"/>
        <w:ind w:left="567" w:hanging="426"/>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Komisija sastāv no se</w:t>
      </w:r>
      <w:r>
        <w:rPr>
          <w:rFonts w:eastAsia="Times New Roman"/>
          <w:sz w:val="28"/>
          <w:szCs w:val="28"/>
          <w:lang w:val="lv-LV"/>
        </w:rPr>
        <w:t>ptiņiem</w:t>
      </w:r>
      <w:r w:rsidRPr="00C53615">
        <w:rPr>
          <w:rFonts w:eastAsia="Times New Roman"/>
          <w:sz w:val="28"/>
          <w:szCs w:val="28"/>
          <w:lang w:val="lv-LV"/>
        </w:rPr>
        <w:t xml:space="preserve"> komisijas locekļiem. Komisijas sastāvs ir apstiprināts a</w:t>
      </w:r>
      <w:r w:rsidRPr="00C53615">
        <w:rPr>
          <w:rFonts w:eastAsia="Times New Roman"/>
          <w:sz w:val="28"/>
          <w:szCs w:val="28"/>
          <w:lang w:val="lv-LV"/>
        </w:rPr>
        <w:t>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xml:space="preserve">. </w:t>
      </w:r>
      <w:r>
        <w:rPr>
          <w:rFonts w:eastAsia="Times New Roman"/>
          <w:sz w:val="28"/>
          <w:szCs w:val="28"/>
          <w:lang w:val="lv-LV"/>
        </w:rPr>
        <w:t>aprīļa</w:t>
      </w:r>
      <w:r w:rsidRPr="00C53615">
        <w:rPr>
          <w:rFonts w:eastAsia="Times New Roman"/>
          <w:sz w:val="28"/>
          <w:szCs w:val="28"/>
          <w:lang w:val="lv-LV"/>
        </w:rPr>
        <w:t xml:space="preserve"> rīkojumu Nr. </w:t>
      </w:r>
      <w:r>
        <w:rPr>
          <w:rFonts w:eastAsia="Times New Roman"/>
          <w:sz w:val="28"/>
          <w:szCs w:val="28"/>
          <w:lang w:val="lv-LV"/>
        </w:rPr>
        <w:t>499</w:t>
      </w:r>
      <w:r w:rsidRPr="00C53615">
        <w:rPr>
          <w:rFonts w:eastAsia="Times New Roman"/>
          <w:sz w:val="28"/>
          <w:szCs w:val="28"/>
          <w:lang w:val="lv-LV"/>
        </w:rPr>
        <w:t>.</w:t>
      </w:r>
    </w:p>
    <w:p w:rsidR="000C3DBD" w:rsidRPr="00C53615" w:rsidRDefault="009C39C9" w:rsidP="000C3DBD">
      <w:pPr>
        <w:spacing w:before="120" w:after="120" w:line="240" w:lineRule="auto"/>
        <w:ind w:left="567" w:hanging="426"/>
        <w:rPr>
          <w:rFonts w:eastAsia="Times New Roman"/>
          <w:sz w:val="28"/>
          <w:szCs w:val="28"/>
          <w:lang w:val="lv-LV"/>
        </w:rPr>
      </w:pPr>
      <w:r>
        <w:rPr>
          <w:rFonts w:eastAsia="Times New Roman"/>
          <w:sz w:val="28"/>
          <w:szCs w:val="28"/>
          <w:lang w:val="lv-LV"/>
        </w:rPr>
        <w:lastRenderedPageBreak/>
        <w:t>57</w:t>
      </w:r>
      <w:r w:rsidRPr="00C53615">
        <w:rPr>
          <w:rFonts w:eastAsia="Times New Roman"/>
          <w:sz w:val="28"/>
          <w:szCs w:val="28"/>
          <w:lang w:val="lv-LV"/>
        </w:rPr>
        <w:t xml:space="preserve">. </w:t>
      </w:r>
      <w:r w:rsidRPr="00C53615">
        <w:rPr>
          <w:rFonts w:eastAsia="Times New Roman"/>
          <w:sz w:val="28"/>
          <w:szCs w:val="28"/>
          <w:lang w:val="lv-LV"/>
        </w:rPr>
        <w:tab/>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0C3DBD" w:rsidRPr="00C53615" w:rsidRDefault="009C39C9" w:rsidP="000C3DBD">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r>
      <w:r w:rsidRPr="00C53615">
        <w:rPr>
          <w:rFonts w:eastAsia="Times New Roman"/>
          <w:sz w:val="28"/>
          <w:szCs w:val="28"/>
          <w:lang w:val="lv-LV"/>
        </w:rPr>
        <w:t>Komisijas pienākums:</w:t>
      </w:r>
    </w:p>
    <w:p w:rsidR="000C3DBD" w:rsidRPr="00C53615" w:rsidRDefault="009C39C9" w:rsidP="000C3DBD">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8</w:t>
      </w:r>
      <w:r w:rsidRPr="00C53615">
        <w:rPr>
          <w:rFonts w:eastAsia="Times New Roman"/>
          <w:sz w:val="28"/>
          <w:szCs w:val="28"/>
          <w:lang w:val="lv-LV"/>
        </w:rPr>
        <w:t>.1. pieņemt lēmumu par izsoles rezultātiem;</w:t>
      </w:r>
    </w:p>
    <w:p w:rsidR="000C3DBD" w:rsidRPr="00C53615" w:rsidRDefault="009C39C9" w:rsidP="000C3DBD">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.2. atbildēt uz pretendentu jautājumiem.</w:t>
      </w:r>
    </w:p>
    <w:p w:rsidR="000C3DBD" w:rsidRPr="00C53615" w:rsidRDefault="009C39C9" w:rsidP="000C3DBD">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0C3DBD" w:rsidRPr="00C53615" w:rsidRDefault="009C39C9" w:rsidP="000C3DBD">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C53615">
        <w:rPr>
          <w:rFonts w:eastAsia="Times New Roman"/>
          <w:sz w:val="28"/>
          <w:szCs w:val="28"/>
          <w:lang w:val="lv-LV"/>
        </w:rPr>
        <w:t xml:space="preserve">. </w:t>
      </w:r>
      <w:r w:rsidRPr="00C53615">
        <w:rPr>
          <w:rFonts w:eastAsia="Times New Roman"/>
          <w:sz w:val="28"/>
          <w:szCs w:val="28"/>
          <w:lang w:val="lv-LV"/>
        </w:rPr>
        <w:tab/>
        <w:t xml:space="preserve">Komisija apkopo izsoles rezultātus un ne vēlāk kā divu </w:t>
      </w:r>
      <w:r w:rsidRPr="00C53615">
        <w:rPr>
          <w:rFonts w:eastAsia="Times New Roman"/>
          <w:sz w:val="28"/>
          <w:szCs w:val="28"/>
          <w:lang w:val="lv-LV"/>
        </w:rPr>
        <w:t>darba dienu laikā nodrošina izsoles rezultātu publicēšanu Aģentūras tīmekļvietnē.</w:t>
      </w:r>
    </w:p>
    <w:p w:rsidR="000C3DBD" w:rsidRPr="00C53615" w:rsidRDefault="009C39C9" w:rsidP="007154FF">
      <w:pPr>
        <w:numPr>
          <w:ilvl w:val="0"/>
          <w:numId w:val="17"/>
        </w:numPr>
        <w:spacing w:before="120" w:after="120" w:line="240" w:lineRule="auto"/>
        <w:ind w:left="1560" w:hanging="567"/>
        <w:jc w:val="center"/>
        <w:rPr>
          <w:rFonts w:eastAsia="Times New Roman"/>
          <w:b/>
          <w:caps/>
          <w:sz w:val="28"/>
          <w:szCs w:val="28"/>
          <w:lang w:val="lv-LV"/>
        </w:rPr>
      </w:pPr>
      <w:r w:rsidRPr="00C53615">
        <w:rPr>
          <w:rFonts w:eastAsia="Times New Roman"/>
          <w:b/>
          <w:caps/>
          <w:sz w:val="28"/>
          <w:szCs w:val="28"/>
          <w:lang w:val="lv-LV"/>
        </w:rPr>
        <w:t>Nobeiguma noteikumi</w:t>
      </w:r>
    </w:p>
    <w:p w:rsidR="000C3DBD" w:rsidRPr="00C53615" w:rsidRDefault="009C39C9" w:rsidP="000C3DBD">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w:t>
      </w:r>
      <w:r w:rsidRPr="00C53615">
        <w:rPr>
          <w:rFonts w:eastAsia="Times New Roman"/>
          <w:sz w:val="28"/>
          <w:szCs w:val="28"/>
          <w:lang w:val="lv-LV"/>
        </w:rPr>
        <w:t xml:space="preserve"> pārtraukt vai apturēt izsoli.</w:t>
      </w:r>
    </w:p>
    <w:p w:rsidR="000C3DBD" w:rsidRPr="00C53615" w:rsidRDefault="009C39C9" w:rsidP="000C3DBD">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0C3DBD" w:rsidRDefault="000C3DBD" w:rsidP="000C3DBD">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0C3DBD" w:rsidRPr="00B05CA7" w:rsidRDefault="000C3DBD" w:rsidP="000C3DBD">
      <w:pPr>
        <w:rPr>
          <w:lang w:val="lv-LV"/>
        </w:rPr>
      </w:pPr>
    </w:p>
    <w:p w:rsidR="000C3DBD" w:rsidRDefault="000C3DBD" w:rsidP="000C3DBD">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0"/>
      <w:headerReference w:type="first" r:id="rId11"/>
      <w:footerReference w:type="first" r:id="rId12"/>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C39C9">
      <w:pPr>
        <w:spacing w:line="240" w:lineRule="auto"/>
      </w:pPr>
      <w:r>
        <w:separator/>
      </w:r>
    </w:p>
  </w:endnote>
  <w:endnote w:type="continuationSeparator" w:id="0">
    <w:p w:rsidR="00000000" w:rsidRDefault="009C3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 w:type="dxa"/>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B77D81" w:rsidTr="00422EE7">
      <w:trPr>
        <w:trHeight w:val="70"/>
      </w:trPr>
      <w:tc>
        <w:tcPr>
          <w:tcW w:w="1134" w:type="dxa"/>
          <w:tcBorders>
            <w:top w:val="single" w:sz="4" w:space="0" w:color="808080" w:themeColor="background1" w:themeShade="80"/>
            <w:left w:val="nil"/>
            <w:bottom w:val="nil"/>
            <w:right w:val="nil"/>
          </w:tcBorders>
        </w:tcPr>
        <w:p w:rsidR="00422EE7" w:rsidRPr="00856F99" w:rsidRDefault="009C39C9" w:rsidP="00B54276">
          <w:pPr>
            <w:pStyle w:val="Footer"/>
            <w:jc w:val="right"/>
            <w:rPr>
              <w:color w:val="A6A6A6" w:themeColor="background1" w:themeShade="A6"/>
              <w:sz w:val="16"/>
              <w:szCs w:val="16"/>
              <w:lang w:val="lv-LV" w:eastAsia="lv-LV"/>
            </w:rPr>
          </w:pPr>
          <w:r>
            <w:rPr>
              <w:color w:val="A6A6A6" w:themeColor="background1" w:themeShade="A6"/>
              <w:sz w:val="16"/>
              <w:szCs w:val="16"/>
              <w:lang w:val="lv-LV" w:eastAsia="lv-LV"/>
            </w:rPr>
            <w:t>V/DP-</w:t>
          </w:r>
          <w:r w:rsidR="00B54276">
            <w:rPr>
              <w:color w:val="A6A6A6" w:themeColor="background1" w:themeShade="A6"/>
              <w:sz w:val="16"/>
              <w:szCs w:val="16"/>
              <w:lang w:val="lv-LV" w:eastAsia="lv-LV"/>
            </w:rPr>
            <w:t>30</w:t>
          </w:r>
          <w:r>
            <w:rPr>
              <w:color w:val="A6A6A6" w:themeColor="background1" w:themeShade="A6"/>
              <w:sz w:val="16"/>
              <w:szCs w:val="16"/>
              <w:lang w:val="lv-LV" w:eastAsia="lv-LV"/>
            </w:rPr>
            <w:t>_v1</w:t>
          </w:r>
        </w:p>
      </w:tc>
    </w:tr>
  </w:tbl>
  <w:p w:rsidR="00E81117" w:rsidRPr="00E81117" w:rsidRDefault="00E81117" w:rsidP="00A777A9">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C39C9">
      <w:pPr>
        <w:spacing w:line="240" w:lineRule="auto"/>
      </w:pPr>
      <w:r>
        <w:separator/>
      </w:r>
    </w:p>
  </w:footnote>
  <w:footnote w:type="continuationSeparator" w:id="0">
    <w:p w:rsidR="00000000" w:rsidRDefault="009C39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9" w:rsidRPr="00576799" w:rsidRDefault="009C39C9"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9C39C9" w:rsidP="00A777A9">
    <w:pPr>
      <w:pStyle w:val="Header"/>
      <w:tabs>
        <w:tab w:val="clear" w:pos="4153"/>
        <w:tab w:val="clear" w:pos="8306"/>
        <w:tab w:val="left" w:pos="510"/>
        <w:tab w:val="left" w:pos="20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E66A1810">
      <w:start w:val="1"/>
      <w:numFmt w:val="bullet"/>
      <w:lvlText w:val=""/>
      <w:lvlJc w:val="left"/>
      <w:pPr>
        <w:ind w:left="1440" w:hanging="360"/>
      </w:pPr>
      <w:rPr>
        <w:rFonts w:ascii="Wingdings" w:hAnsi="Wingdings" w:hint="default"/>
      </w:rPr>
    </w:lvl>
    <w:lvl w:ilvl="1" w:tplc="93F6DBC4" w:tentative="1">
      <w:start w:val="1"/>
      <w:numFmt w:val="bullet"/>
      <w:lvlText w:val="o"/>
      <w:lvlJc w:val="left"/>
      <w:pPr>
        <w:ind w:left="2160" w:hanging="360"/>
      </w:pPr>
      <w:rPr>
        <w:rFonts w:ascii="Courier New" w:hAnsi="Courier New" w:cs="Courier New" w:hint="default"/>
      </w:rPr>
    </w:lvl>
    <w:lvl w:ilvl="2" w:tplc="817862CE" w:tentative="1">
      <w:start w:val="1"/>
      <w:numFmt w:val="bullet"/>
      <w:lvlText w:val=""/>
      <w:lvlJc w:val="left"/>
      <w:pPr>
        <w:ind w:left="2880" w:hanging="360"/>
      </w:pPr>
      <w:rPr>
        <w:rFonts w:ascii="Wingdings" w:hAnsi="Wingdings" w:hint="default"/>
      </w:rPr>
    </w:lvl>
    <w:lvl w:ilvl="3" w:tplc="D384162A" w:tentative="1">
      <w:start w:val="1"/>
      <w:numFmt w:val="bullet"/>
      <w:lvlText w:val=""/>
      <w:lvlJc w:val="left"/>
      <w:pPr>
        <w:ind w:left="3600" w:hanging="360"/>
      </w:pPr>
      <w:rPr>
        <w:rFonts w:ascii="Symbol" w:hAnsi="Symbol" w:hint="default"/>
      </w:rPr>
    </w:lvl>
    <w:lvl w:ilvl="4" w:tplc="98EC44DC" w:tentative="1">
      <w:start w:val="1"/>
      <w:numFmt w:val="bullet"/>
      <w:lvlText w:val="o"/>
      <w:lvlJc w:val="left"/>
      <w:pPr>
        <w:ind w:left="4320" w:hanging="360"/>
      </w:pPr>
      <w:rPr>
        <w:rFonts w:ascii="Courier New" w:hAnsi="Courier New" w:cs="Courier New" w:hint="default"/>
      </w:rPr>
    </w:lvl>
    <w:lvl w:ilvl="5" w:tplc="0CE296F6" w:tentative="1">
      <w:start w:val="1"/>
      <w:numFmt w:val="bullet"/>
      <w:lvlText w:val=""/>
      <w:lvlJc w:val="left"/>
      <w:pPr>
        <w:ind w:left="5040" w:hanging="360"/>
      </w:pPr>
      <w:rPr>
        <w:rFonts w:ascii="Wingdings" w:hAnsi="Wingdings" w:hint="default"/>
      </w:rPr>
    </w:lvl>
    <w:lvl w:ilvl="6" w:tplc="CF441178" w:tentative="1">
      <w:start w:val="1"/>
      <w:numFmt w:val="bullet"/>
      <w:lvlText w:val=""/>
      <w:lvlJc w:val="left"/>
      <w:pPr>
        <w:ind w:left="5760" w:hanging="360"/>
      </w:pPr>
      <w:rPr>
        <w:rFonts w:ascii="Symbol" w:hAnsi="Symbol" w:hint="default"/>
      </w:rPr>
    </w:lvl>
    <w:lvl w:ilvl="7" w:tplc="A5808B48" w:tentative="1">
      <w:start w:val="1"/>
      <w:numFmt w:val="bullet"/>
      <w:lvlText w:val="o"/>
      <w:lvlJc w:val="left"/>
      <w:pPr>
        <w:ind w:left="6480" w:hanging="360"/>
      </w:pPr>
      <w:rPr>
        <w:rFonts w:ascii="Courier New" w:hAnsi="Courier New" w:cs="Courier New" w:hint="default"/>
      </w:rPr>
    </w:lvl>
    <w:lvl w:ilvl="8" w:tplc="D278C2D0"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8C5E7150">
      <w:start w:val="1"/>
      <w:numFmt w:val="decimal"/>
      <w:lvlText w:val="%1."/>
      <w:lvlJc w:val="left"/>
      <w:pPr>
        <w:ind w:left="720" w:hanging="360"/>
      </w:pPr>
      <w:rPr>
        <w:rFonts w:hint="default"/>
      </w:rPr>
    </w:lvl>
    <w:lvl w:ilvl="1" w:tplc="AC444FF4" w:tentative="1">
      <w:start w:val="1"/>
      <w:numFmt w:val="lowerLetter"/>
      <w:lvlText w:val="%2."/>
      <w:lvlJc w:val="left"/>
      <w:pPr>
        <w:ind w:left="1440" w:hanging="360"/>
      </w:pPr>
    </w:lvl>
    <w:lvl w:ilvl="2" w:tplc="C17C644C" w:tentative="1">
      <w:start w:val="1"/>
      <w:numFmt w:val="lowerRoman"/>
      <w:lvlText w:val="%3."/>
      <w:lvlJc w:val="right"/>
      <w:pPr>
        <w:ind w:left="2160" w:hanging="180"/>
      </w:pPr>
    </w:lvl>
    <w:lvl w:ilvl="3" w:tplc="4466892A" w:tentative="1">
      <w:start w:val="1"/>
      <w:numFmt w:val="decimal"/>
      <w:lvlText w:val="%4."/>
      <w:lvlJc w:val="left"/>
      <w:pPr>
        <w:ind w:left="2880" w:hanging="360"/>
      </w:pPr>
    </w:lvl>
    <w:lvl w:ilvl="4" w:tplc="8C18D5E8" w:tentative="1">
      <w:start w:val="1"/>
      <w:numFmt w:val="lowerLetter"/>
      <w:lvlText w:val="%5."/>
      <w:lvlJc w:val="left"/>
      <w:pPr>
        <w:ind w:left="3600" w:hanging="360"/>
      </w:pPr>
    </w:lvl>
    <w:lvl w:ilvl="5" w:tplc="AABC5B24" w:tentative="1">
      <w:start w:val="1"/>
      <w:numFmt w:val="lowerRoman"/>
      <w:lvlText w:val="%6."/>
      <w:lvlJc w:val="right"/>
      <w:pPr>
        <w:ind w:left="4320" w:hanging="180"/>
      </w:pPr>
    </w:lvl>
    <w:lvl w:ilvl="6" w:tplc="E93A0A66" w:tentative="1">
      <w:start w:val="1"/>
      <w:numFmt w:val="decimal"/>
      <w:lvlText w:val="%7."/>
      <w:lvlJc w:val="left"/>
      <w:pPr>
        <w:ind w:left="5040" w:hanging="360"/>
      </w:pPr>
    </w:lvl>
    <w:lvl w:ilvl="7" w:tplc="2A1017F2" w:tentative="1">
      <w:start w:val="1"/>
      <w:numFmt w:val="lowerLetter"/>
      <w:lvlText w:val="%8."/>
      <w:lvlJc w:val="left"/>
      <w:pPr>
        <w:ind w:left="5760" w:hanging="360"/>
      </w:pPr>
    </w:lvl>
    <w:lvl w:ilvl="8" w:tplc="F57077DE"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B0A41466">
      <w:start w:val="1"/>
      <w:numFmt w:val="decimal"/>
      <w:lvlText w:val="%1."/>
      <w:lvlJc w:val="left"/>
      <w:pPr>
        <w:ind w:left="643" w:hanging="360"/>
      </w:pPr>
      <w:rPr>
        <w:rFonts w:hint="default"/>
      </w:rPr>
    </w:lvl>
    <w:lvl w:ilvl="1" w:tplc="DF7EA83C" w:tentative="1">
      <w:start w:val="1"/>
      <w:numFmt w:val="lowerLetter"/>
      <w:lvlText w:val="%2."/>
      <w:lvlJc w:val="left"/>
      <w:pPr>
        <w:ind w:left="1363" w:hanging="360"/>
      </w:pPr>
    </w:lvl>
    <w:lvl w:ilvl="2" w:tplc="AECE83FC" w:tentative="1">
      <w:start w:val="1"/>
      <w:numFmt w:val="lowerRoman"/>
      <w:lvlText w:val="%3."/>
      <w:lvlJc w:val="right"/>
      <w:pPr>
        <w:ind w:left="2083" w:hanging="180"/>
      </w:pPr>
    </w:lvl>
    <w:lvl w:ilvl="3" w:tplc="FB4E91C4" w:tentative="1">
      <w:start w:val="1"/>
      <w:numFmt w:val="decimal"/>
      <w:lvlText w:val="%4."/>
      <w:lvlJc w:val="left"/>
      <w:pPr>
        <w:ind w:left="2803" w:hanging="360"/>
      </w:pPr>
    </w:lvl>
    <w:lvl w:ilvl="4" w:tplc="A456108C" w:tentative="1">
      <w:start w:val="1"/>
      <w:numFmt w:val="lowerLetter"/>
      <w:lvlText w:val="%5."/>
      <w:lvlJc w:val="left"/>
      <w:pPr>
        <w:ind w:left="3523" w:hanging="360"/>
      </w:pPr>
    </w:lvl>
    <w:lvl w:ilvl="5" w:tplc="0804FBDE" w:tentative="1">
      <w:start w:val="1"/>
      <w:numFmt w:val="lowerRoman"/>
      <w:lvlText w:val="%6."/>
      <w:lvlJc w:val="right"/>
      <w:pPr>
        <w:ind w:left="4243" w:hanging="180"/>
      </w:pPr>
    </w:lvl>
    <w:lvl w:ilvl="6" w:tplc="302EA67C" w:tentative="1">
      <w:start w:val="1"/>
      <w:numFmt w:val="decimal"/>
      <w:lvlText w:val="%7."/>
      <w:lvlJc w:val="left"/>
      <w:pPr>
        <w:ind w:left="4963" w:hanging="360"/>
      </w:pPr>
    </w:lvl>
    <w:lvl w:ilvl="7" w:tplc="55B0D8E2" w:tentative="1">
      <w:start w:val="1"/>
      <w:numFmt w:val="lowerLetter"/>
      <w:lvlText w:val="%8."/>
      <w:lvlJc w:val="left"/>
      <w:pPr>
        <w:ind w:left="5683" w:hanging="360"/>
      </w:pPr>
    </w:lvl>
    <w:lvl w:ilvl="8" w:tplc="1638B692"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277AF320">
      <w:start w:val="1"/>
      <w:numFmt w:val="bullet"/>
      <w:lvlText w:val=""/>
      <w:lvlJc w:val="left"/>
      <w:pPr>
        <w:ind w:left="1440" w:hanging="360"/>
      </w:pPr>
      <w:rPr>
        <w:rFonts w:ascii="Wingdings" w:hAnsi="Wingdings" w:hint="default"/>
      </w:rPr>
    </w:lvl>
    <w:lvl w:ilvl="1" w:tplc="B984A8DE" w:tentative="1">
      <w:start w:val="1"/>
      <w:numFmt w:val="bullet"/>
      <w:lvlText w:val="o"/>
      <w:lvlJc w:val="left"/>
      <w:pPr>
        <w:ind w:left="2160" w:hanging="360"/>
      </w:pPr>
      <w:rPr>
        <w:rFonts w:ascii="Courier New" w:hAnsi="Courier New" w:cs="Courier New" w:hint="default"/>
      </w:rPr>
    </w:lvl>
    <w:lvl w:ilvl="2" w:tplc="C750CF90" w:tentative="1">
      <w:start w:val="1"/>
      <w:numFmt w:val="bullet"/>
      <w:lvlText w:val=""/>
      <w:lvlJc w:val="left"/>
      <w:pPr>
        <w:ind w:left="2880" w:hanging="360"/>
      </w:pPr>
      <w:rPr>
        <w:rFonts w:ascii="Wingdings" w:hAnsi="Wingdings" w:hint="default"/>
      </w:rPr>
    </w:lvl>
    <w:lvl w:ilvl="3" w:tplc="4FA498E6" w:tentative="1">
      <w:start w:val="1"/>
      <w:numFmt w:val="bullet"/>
      <w:lvlText w:val=""/>
      <w:lvlJc w:val="left"/>
      <w:pPr>
        <w:ind w:left="3600" w:hanging="360"/>
      </w:pPr>
      <w:rPr>
        <w:rFonts w:ascii="Symbol" w:hAnsi="Symbol" w:hint="default"/>
      </w:rPr>
    </w:lvl>
    <w:lvl w:ilvl="4" w:tplc="45BA590A" w:tentative="1">
      <w:start w:val="1"/>
      <w:numFmt w:val="bullet"/>
      <w:lvlText w:val="o"/>
      <w:lvlJc w:val="left"/>
      <w:pPr>
        <w:ind w:left="4320" w:hanging="360"/>
      </w:pPr>
      <w:rPr>
        <w:rFonts w:ascii="Courier New" w:hAnsi="Courier New" w:cs="Courier New" w:hint="default"/>
      </w:rPr>
    </w:lvl>
    <w:lvl w:ilvl="5" w:tplc="5A8C0F1E" w:tentative="1">
      <w:start w:val="1"/>
      <w:numFmt w:val="bullet"/>
      <w:lvlText w:val=""/>
      <w:lvlJc w:val="left"/>
      <w:pPr>
        <w:ind w:left="5040" w:hanging="360"/>
      </w:pPr>
      <w:rPr>
        <w:rFonts w:ascii="Wingdings" w:hAnsi="Wingdings" w:hint="default"/>
      </w:rPr>
    </w:lvl>
    <w:lvl w:ilvl="6" w:tplc="5FB89B42" w:tentative="1">
      <w:start w:val="1"/>
      <w:numFmt w:val="bullet"/>
      <w:lvlText w:val=""/>
      <w:lvlJc w:val="left"/>
      <w:pPr>
        <w:ind w:left="5760" w:hanging="360"/>
      </w:pPr>
      <w:rPr>
        <w:rFonts w:ascii="Symbol" w:hAnsi="Symbol" w:hint="default"/>
      </w:rPr>
    </w:lvl>
    <w:lvl w:ilvl="7" w:tplc="9B5462CE" w:tentative="1">
      <w:start w:val="1"/>
      <w:numFmt w:val="bullet"/>
      <w:lvlText w:val="o"/>
      <w:lvlJc w:val="left"/>
      <w:pPr>
        <w:ind w:left="6480" w:hanging="360"/>
      </w:pPr>
      <w:rPr>
        <w:rFonts w:ascii="Courier New" w:hAnsi="Courier New" w:cs="Courier New" w:hint="default"/>
      </w:rPr>
    </w:lvl>
    <w:lvl w:ilvl="8" w:tplc="EB1E8648"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73121308">
      <w:start w:val="1"/>
      <w:numFmt w:val="upperRoman"/>
      <w:lvlText w:val="%1."/>
      <w:lvlJc w:val="right"/>
      <w:pPr>
        <w:ind w:left="1800" w:hanging="360"/>
      </w:pPr>
    </w:lvl>
    <w:lvl w:ilvl="1" w:tplc="85A0EE18" w:tentative="1">
      <w:start w:val="1"/>
      <w:numFmt w:val="lowerLetter"/>
      <w:lvlText w:val="%2."/>
      <w:lvlJc w:val="left"/>
      <w:pPr>
        <w:ind w:left="2520" w:hanging="360"/>
      </w:pPr>
    </w:lvl>
    <w:lvl w:ilvl="2" w:tplc="D72EA518" w:tentative="1">
      <w:start w:val="1"/>
      <w:numFmt w:val="lowerRoman"/>
      <w:lvlText w:val="%3."/>
      <w:lvlJc w:val="right"/>
      <w:pPr>
        <w:ind w:left="3240" w:hanging="180"/>
      </w:pPr>
    </w:lvl>
    <w:lvl w:ilvl="3" w:tplc="2496FF96" w:tentative="1">
      <w:start w:val="1"/>
      <w:numFmt w:val="decimal"/>
      <w:lvlText w:val="%4."/>
      <w:lvlJc w:val="left"/>
      <w:pPr>
        <w:ind w:left="3960" w:hanging="360"/>
      </w:pPr>
    </w:lvl>
    <w:lvl w:ilvl="4" w:tplc="BEDA274E" w:tentative="1">
      <w:start w:val="1"/>
      <w:numFmt w:val="lowerLetter"/>
      <w:lvlText w:val="%5."/>
      <w:lvlJc w:val="left"/>
      <w:pPr>
        <w:ind w:left="4680" w:hanging="360"/>
      </w:pPr>
    </w:lvl>
    <w:lvl w:ilvl="5" w:tplc="49B628E8" w:tentative="1">
      <w:start w:val="1"/>
      <w:numFmt w:val="lowerRoman"/>
      <w:lvlText w:val="%6."/>
      <w:lvlJc w:val="right"/>
      <w:pPr>
        <w:ind w:left="5400" w:hanging="180"/>
      </w:pPr>
    </w:lvl>
    <w:lvl w:ilvl="6" w:tplc="959E5AB8" w:tentative="1">
      <w:start w:val="1"/>
      <w:numFmt w:val="decimal"/>
      <w:lvlText w:val="%7."/>
      <w:lvlJc w:val="left"/>
      <w:pPr>
        <w:ind w:left="6120" w:hanging="360"/>
      </w:pPr>
    </w:lvl>
    <w:lvl w:ilvl="7" w:tplc="BFD04954" w:tentative="1">
      <w:start w:val="1"/>
      <w:numFmt w:val="lowerLetter"/>
      <w:lvlText w:val="%8."/>
      <w:lvlJc w:val="left"/>
      <w:pPr>
        <w:ind w:left="6840" w:hanging="360"/>
      </w:pPr>
    </w:lvl>
    <w:lvl w:ilvl="8" w:tplc="6CD4A08A"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E6BECADA">
      <w:start w:val="4"/>
      <w:numFmt w:val="upperRoman"/>
      <w:lvlText w:val="%1."/>
      <w:lvlJc w:val="left"/>
      <w:pPr>
        <w:ind w:left="2160" w:hanging="720"/>
      </w:pPr>
      <w:rPr>
        <w:rFonts w:hint="default"/>
      </w:rPr>
    </w:lvl>
    <w:lvl w:ilvl="1" w:tplc="C1CE90C6" w:tentative="1">
      <w:start w:val="1"/>
      <w:numFmt w:val="lowerLetter"/>
      <w:lvlText w:val="%2."/>
      <w:lvlJc w:val="left"/>
      <w:pPr>
        <w:ind w:left="2520" w:hanging="360"/>
      </w:pPr>
    </w:lvl>
    <w:lvl w:ilvl="2" w:tplc="66C278AE" w:tentative="1">
      <w:start w:val="1"/>
      <w:numFmt w:val="lowerRoman"/>
      <w:lvlText w:val="%3."/>
      <w:lvlJc w:val="right"/>
      <w:pPr>
        <w:ind w:left="3240" w:hanging="180"/>
      </w:pPr>
    </w:lvl>
    <w:lvl w:ilvl="3" w:tplc="35F423B0" w:tentative="1">
      <w:start w:val="1"/>
      <w:numFmt w:val="decimal"/>
      <w:lvlText w:val="%4."/>
      <w:lvlJc w:val="left"/>
      <w:pPr>
        <w:ind w:left="3960" w:hanging="360"/>
      </w:pPr>
    </w:lvl>
    <w:lvl w:ilvl="4" w:tplc="64208278" w:tentative="1">
      <w:start w:val="1"/>
      <w:numFmt w:val="lowerLetter"/>
      <w:lvlText w:val="%5."/>
      <w:lvlJc w:val="left"/>
      <w:pPr>
        <w:ind w:left="4680" w:hanging="360"/>
      </w:pPr>
    </w:lvl>
    <w:lvl w:ilvl="5" w:tplc="A84E691E" w:tentative="1">
      <w:start w:val="1"/>
      <w:numFmt w:val="lowerRoman"/>
      <w:lvlText w:val="%6."/>
      <w:lvlJc w:val="right"/>
      <w:pPr>
        <w:ind w:left="5400" w:hanging="180"/>
      </w:pPr>
    </w:lvl>
    <w:lvl w:ilvl="6" w:tplc="19C87D2E" w:tentative="1">
      <w:start w:val="1"/>
      <w:numFmt w:val="decimal"/>
      <w:lvlText w:val="%7."/>
      <w:lvlJc w:val="left"/>
      <w:pPr>
        <w:ind w:left="6120" w:hanging="360"/>
      </w:pPr>
    </w:lvl>
    <w:lvl w:ilvl="7" w:tplc="E72E4DB0" w:tentative="1">
      <w:start w:val="1"/>
      <w:numFmt w:val="lowerLetter"/>
      <w:lvlText w:val="%8."/>
      <w:lvlJc w:val="left"/>
      <w:pPr>
        <w:ind w:left="6840" w:hanging="360"/>
      </w:pPr>
    </w:lvl>
    <w:lvl w:ilvl="8" w:tplc="CD4A33BA"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4372D59C">
      <w:start w:val="1"/>
      <w:numFmt w:val="decimal"/>
      <w:lvlText w:val="%1."/>
      <w:lvlJc w:val="left"/>
      <w:pPr>
        <w:ind w:left="720" w:hanging="360"/>
      </w:pPr>
      <w:rPr>
        <w:rFonts w:hint="default"/>
        <w:b w:val="0"/>
      </w:rPr>
    </w:lvl>
    <w:lvl w:ilvl="1" w:tplc="721AAA1C" w:tentative="1">
      <w:start w:val="1"/>
      <w:numFmt w:val="lowerLetter"/>
      <w:lvlText w:val="%2."/>
      <w:lvlJc w:val="left"/>
      <w:pPr>
        <w:ind w:left="1440" w:hanging="360"/>
      </w:pPr>
    </w:lvl>
    <w:lvl w:ilvl="2" w:tplc="6FC6663A" w:tentative="1">
      <w:start w:val="1"/>
      <w:numFmt w:val="lowerRoman"/>
      <w:lvlText w:val="%3."/>
      <w:lvlJc w:val="right"/>
      <w:pPr>
        <w:ind w:left="2160" w:hanging="180"/>
      </w:pPr>
    </w:lvl>
    <w:lvl w:ilvl="3" w:tplc="3C469FD0" w:tentative="1">
      <w:start w:val="1"/>
      <w:numFmt w:val="decimal"/>
      <w:lvlText w:val="%4."/>
      <w:lvlJc w:val="left"/>
      <w:pPr>
        <w:ind w:left="2880" w:hanging="360"/>
      </w:pPr>
    </w:lvl>
    <w:lvl w:ilvl="4" w:tplc="82E2BBF4" w:tentative="1">
      <w:start w:val="1"/>
      <w:numFmt w:val="lowerLetter"/>
      <w:lvlText w:val="%5."/>
      <w:lvlJc w:val="left"/>
      <w:pPr>
        <w:ind w:left="3600" w:hanging="360"/>
      </w:pPr>
    </w:lvl>
    <w:lvl w:ilvl="5" w:tplc="03A40D0A" w:tentative="1">
      <w:start w:val="1"/>
      <w:numFmt w:val="lowerRoman"/>
      <w:lvlText w:val="%6."/>
      <w:lvlJc w:val="right"/>
      <w:pPr>
        <w:ind w:left="4320" w:hanging="180"/>
      </w:pPr>
    </w:lvl>
    <w:lvl w:ilvl="6" w:tplc="AF388A54" w:tentative="1">
      <w:start w:val="1"/>
      <w:numFmt w:val="decimal"/>
      <w:lvlText w:val="%7."/>
      <w:lvlJc w:val="left"/>
      <w:pPr>
        <w:ind w:left="5040" w:hanging="360"/>
      </w:pPr>
    </w:lvl>
    <w:lvl w:ilvl="7" w:tplc="44C2293E" w:tentative="1">
      <w:start w:val="1"/>
      <w:numFmt w:val="lowerLetter"/>
      <w:lvlText w:val="%8."/>
      <w:lvlJc w:val="left"/>
      <w:pPr>
        <w:ind w:left="5760" w:hanging="360"/>
      </w:pPr>
    </w:lvl>
    <w:lvl w:ilvl="8" w:tplc="B4EC5308"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0FE8B910">
      <w:start w:val="1"/>
      <w:numFmt w:val="decimal"/>
      <w:lvlText w:val="%1."/>
      <w:lvlJc w:val="left"/>
      <w:pPr>
        <w:ind w:left="720" w:hanging="360"/>
      </w:pPr>
      <w:rPr>
        <w:rFonts w:hint="default"/>
      </w:rPr>
    </w:lvl>
    <w:lvl w:ilvl="1" w:tplc="2CF07240" w:tentative="1">
      <w:start w:val="1"/>
      <w:numFmt w:val="lowerLetter"/>
      <w:lvlText w:val="%2."/>
      <w:lvlJc w:val="left"/>
      <w:pPr>
        <w:ind w:left="1440" w:hanging="360"/>
      </w:pPr>
    </w:lvl>
    <w:lvl w:ilvl="2" w:tplc="6ECACB46" w:tentative="1">
      <w:start w:val="1"/>
      <w:numFmt w:val="lowerRoman"/>
      <w:lvlText w:val="%3."/>
      <w:lvlJc w:val="right"/>
      <w:pPr>
        <w:ind w:left="2160" w:hanging="180"/>
      </w:pPr>
    </w:lvl>
    <w:lvl w:ilvl="3" w:tplc="B9E4D0DE" w:tentative="1">
      <w:start w:val="1"/>
      <w:numFmt w:val="decimal"/>
      <w:lvlText w:val="%4."/>
      <w:lvlJc w:val="left"/>
      <w:pPr>
        <w:ind w:left="2880" w:hanging="360"/>
      </w:pPr>
    </w:lvl>
    <w:lvl w:ilvl="4" w:tplc="9482C086" w:tentative="1">
      <w:start w:val="1"/>
      <w:numFmt w:val="lowerLetter"/>
      <w:lvlText w:val="%5."/>
      <w:lvlJc w:val="left"/>
      <w:pPr>
        <w:ind w:left="3600" w:hanging="360"/>
      </w:pPr>
    </w:lvl>
    <w:lvl w:ilvl="5" w:tplc="5358ABCC" w:tentative="1">
      <w:start w:val="1"/>
      <w:numFmt w:val="lowerRoman"/>
      <w:lvlText w:val="%6."/>
      <w:lvlJc w:val="right"/>
      <w:pPr>
        <w:ind w:left="4320" w:hanging="180"/>
      </w:pPr>
    </w:lvl>
    <w:lvl w:ilvl="6" w:tplc="3DAC81E4" w:tentative="1">
      <w:start w:val="1"/>
      <w:numFmt w:val="decimal"/>
      <w:lvlText w:val="%7."/>
      <w:lvlJc w:val="left"/>
      <w:pPr>
        <w:ind w:left="5040" w:hanging="360"/>
      </w:pPr>
    </w:lvl>
    <w:lvl w:ilvl="7" w:tplc="8684F67C" w:tentative="1">
      <w:start w:val="1"/>
      <w:numFmt w:val="lowerLetter"/>
      <w:lvlText w:val="%8."/>
      <w:lvlJc w:val="left"/>
      <w:pPr>
        <w:ind w:left="5760" w:hanging="360"/>
      </w:pPr>
    </w:lvl>
    <w:lvl w:ilvl="8" w:tplc="999C70DC"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D00E57D0">
      <w:start w:val="1"/>
      <w:numFmt w:val="bullet"/>
      <w:lvlText w:val="-"/>
      <w:lvlJc w:val="left"/>
      <w:pPr>
        <w:tabs>
          <w:tab w:val="num" w:pos="720"/>
        </w:tabs>
        <w:ind w:left="720" w:hanging="360"/>
      </w:pPr>
      <w:rPr>
        <w:rFonts w:ascii="Times New Roman" w:hAnsi="Times New Roman" w:hint="default"/>
      </w:rPr>
    </w:lvl>
    <w:lvl w:ilvl="1" w:tplc="3ECEAEAC" w:tentative="1">
      <w:start w:val="1"/>
      <w:numFmt w:val="bullet"/>
      <w:lvlText w:val="-"/>
      <w:lvlJc w:val="left"/>
      <w:pPr>
        <w:tabs>
          <w:tab w:val="num" w:pos="1440"/>
        </w:tabs>
        <w:ind w:left="1440" w:hanging="360"/>
      </w:pPr>
      <w:rPr>
        <w:rFonts w:ascii="Times New Roman" w:hAnsi="Times New Roman" w:hint="default"/>
      </w:rPr>
    </w:lvl>
    <w:lvl w:ilvl="2" w:tplc="80A4A904" w:tentative="1">
      <w:start w:val="1"/>
      <w:numFmt w:val="bullet"/>
      <w:lvlText w:val="-"/>
      <w:lvlJc w:val="left"/>
      <w:pPr>
        <w:tabs>
          <w:tab w:val="num" w:pos="2160"/>
        </w:tabs>
        <w:ind w:left="2160" w:hanging="360"/>
      </w:pPr>
      <w:rPr>
        <w:rFonts w:ascii="Times New Roman" w:hAnsi="Times New Roman" w:hint="default"/>
      </w:rPr>
    </w:lvl>
    <w:lvl w:ilvl="3" w:tplc="7B70E34A" w:tentative="1">
      <w:start w:val="1"/>
      <w:numFmt w:val="bullet"/>
      <w:lvlText w:val="-"/>
      <w:lvlJc w:val="left"/>
      <w:pPr>
        <w:tabs>
          <w:tab w:val="num" w:pos="2880"/>
        </w:tabs>
        <w:ind w:left="2880" w:hanging="360"/>
      </w:pPr>
      <w:rPr>
        <w:rFonts w:ascii="Times New Roman" w:hAnsi="Times New Roman" w:hint="default"/>
      </w:rPr>
    </w:lvl>
    <w:lvl w:ilvl="4" w:tplc="16BEF108" w:tentative="1">
      <w:start w:val="1"/>
      <w:numFmt w:val="bullet"/>
      <w:lvlText w:val="-"/>
      <w:lvlJc w:val="left"/>
      <w:pPr>
        <w:tabs>
          <w:tab w:val="num" w:pos="3600"/>
        </w:tabs>
        <w:ind w:left="3600" w:hanging="360"/>
      </w:pPr>
      <w:rPr>
        <w:rFonts w:ascii="Times New Roman" w:hAnsi="Times New Roman" w:hint="default"/>
      </w:rPr>
    </w:lvl>
    <w:lvl w:ilvl="5" w:tplc="4218195E" w:tentative="1">
      <w:start w:val="1"/>
      <w:numFmt w:val="bullet"/>
      <w:lvlText w:val="-"/>
      <w:lvlJc w:val="left"/>
      <w:pPr>
        <w:tabs>
          <w:tab w:val="num" w:pos="4320"/>
        </w:tabs>
        <w:ind w:left="4320" w:hanging="360"/>
      </w:pPr>
      <w:rPr>
        <w:rFonts w:ascii="Times New Roman" w:hAnsi="Times New Roman" w:hint="default"/>
      </w:rPr>
    </w:lvl>
    <w:lvl w:ilvl="6" w:tplc="8464649C" w:tentative="1">
      <w:start w:val="1"/>
      <w:numFmt w:val="bullet"/>
      <w:lvlText w:val="-"/>
      <w:lvlJc w:val="left"/>
      <w:pPr>
        <w:tabs>
          <w:tab w:val="num" w:pos="5040"/>
        </w:tabs>
        <w:ind w:left="5040" w:hanging="360"/>
      </w:pPr>
      <w:rPr>
        <w:rFonts w:ascii="Times New Roman" w:hAnsi="Times New Roman" w:hint="default"/>
      </w:rPr>
    </w:lvl>
    <w:lvl w:ilvl="7" w:tplc="4F6EAA3E" w:tentative="1">
      <w:start w:val="1"/>
      <w:numFmt w:val="bullet"/>
      <w:lvlText w:val="-"/>
      <w:lvlJc w:val="left"/>
      <w:pPr>
        <w:tabs>
          <w:tab w:val="num" w:pos="5760"/>
        </w:tabs>
        <w:ind w:left="5760" w:hanging="360"/>
      </w:pPr>
      <w:rPr>
        <w:rFonts w:ascii="Times New Roman" w:hAnsi="Times New Roman" w:hint="default"/>
      </w:rPr>
    </w:lvl>
    <w:lvl w:ilvl="8" w:tplc="78EED4D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BE0C533A">
      <w:start w:val="1"/>
      <w:numFmt w:val="decimal"/>
      <w:lvlText w:val="%1."/>
      <w:lvlJc w:val="left"/>
      <w:pPr>
        <w:ind w:left="1080" w:hanging="360"/>
      </w:pPr>
      <w:rPr>
        <w:rFonts w:hint="default"/>
      </w:rPr>
    </w:lvl>
    <w:lvl w:ilvl="1" w:tplc="308E2C26" w:tentative="1">
      <w:start w:val="1"/>
      <w:numFmt w:val="lowerLetter"/>
      <w:lvlText w:val="%2."/>
      <w:lvlJc w:val="left"/>
      <w:pPr>
        <w:ind w:left="1800" w:hanging="360"/>
      </w:pPr>
    </w:lvl>
    <w:lvl w:ilvl="2" w:tplc="08867C28" w:tentative="1">
      <w:start w:val="1"/>
      <w:numFmt w:val="lowerRoman"/>
      <w:lvlText w:val="%3."/>
      <w:lvlJc w:val="right"/>
      <w:pPr>
        <w:ind w:left="2520" w:hanging="180"/>
      </w:pPr>
    </w:lvl>
    <w:lvl w:ilvl="3" w:tplc="A7FAA3DE" w:tentative="1">
      <w:start w:val="1"/>
      <w:numFmt w:val="decimal"/>
      <w:lvlText w:val="%4."/>
      <w:lvlJc w:val="left"/>
      <w:pPr>
        <w:ind w:left="3240" w:hanging="360"/>
      </w:pPr>
    </w:lvl>
    <w:lvl w:ilvl="4" w:tplc="1680AB2A" w:tentative="1">
      <w:start w:val="1"/>
      <w:numFmt w:val="lowerLetter"/>
      <w:lvlText w:val="%5."/>
      <w:lvlJc w:val="left"/>
      <w:pPr>
        <w:ind w:left="3960" w:hanging="360"/>
      </w:pPr>
    </w:lvl>
    <w:lvl w:ilvl="5" w:tplc="FA1A513C" w:tentative="1">
      <w:start w:val="1"/>
      <w:numFmt w:val="lowerRoman"/>
      <w:lvlText w:val="%6."/>
      <w:lvlJc w:val="right"/>
      <w:pPr>
        <w:ind w:left="4680" w:hanging="180"/>
      </w:pPr>
    </w:lvl>
    <w:lvl w:ilvl="6" w:tplc="FFCCCD40" w:tentative="1">
      <w:start w:val="1"/>
      <w:numFmt w:val="decimal"/>
      <w:lvlText w:val="%7."/>
      <w:lvlJc w:val="left"/>
      <w:pPr>
        <w:ind w:left="5400" w:hanging="360"/>
      </w:pPr>
    </w:lvl>
    <w:lvl w:ilvl="7" w:tplc="CC00D5CA" w:tentative="1">
      <w:start w:val="1"/>
      <w:numFmt w:val="lowerLetter"/>
      <w:lvlText w:val="%8."/>
      <w:lvlJc w:val="left"/>
      <w:pPr>
        <w:ind w:left="6120" w:hanging="360"/>
      </w:pPr>
    </w:lvl>
    <w:lvl w:ilvl="8" w:tplc="53485C10"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3A9E1C48">
      <w:start w:val="1"/>
      <w:numFmt w:val="decimal"/>
      <w:lvlText w:val="%1."/>
      <w:lvlJc w:val="left"/>
      <w:pPr>
        <w:ind w:left="720" w:hanging="360"/>
      </w:pPr>
      <w:rPr>
        <w:rFonts w:hint="default"/>
        <w:color w:val="auto"/>
      </w:rPr>
    </w:lvl>
    <w:lvl w:ilvl="1" w:tplc="5498D6D4" w:tentative="1">
      <w:start w:val="1"/>
      <w:numFmt w:val="lowerLetter"/>
      <w:lvlText w:val="%2."/>
      <w:lvlJc w:val="left"/>
      <w:pPr>
        <w:ind w:left="1440" w:hanging="360"/>
      </w:pPr>
    </w:lvl>
    <w:lvl w:ilvl="2" w:tplc="190C38EA" w:tentative="1">
      <w:start w:val="1"/>
      <w:numFmt w:val="lowerRoman"/>
      <w:lvlText w:val="%3."/>
      <w:lvlJc w:val="right"/>
      <w:pPr>
        <w:ind w:left="2160" w:hanging="180"/>
      </w:pPr>
    </w:lvl>
    <w:lvl w:ilvl="3" w:tplc="EB001708" w:tentative="1">
      <w:start w:val="1"/>
      <w:numFmt w:val="decimal"/>
      <w:lvlText w:val="%4."/>
      <w:lvlJc w:val="left"/>
      <w:pPr>
        <w:ind w:left="2880" w:hanging="360"/>
      </w:pPr>
    </w:lvl>
    <w:lvl w:ilvl="4" w:tplc="EA181BDE" w:tentative="1">
      <w:start w:val="1"/>
      <w:numFmt w:val="lowerLetter"/>
      <w:lvlText w:val="%5."/>
      <w:lvlJc w:val="left"/>
      <w:pPr>
        <w:ind w:left="3600" w:hanging="360"/>
      </w:pPr>
    </w:lvl>
    <w:lvl w:ilvl="5" w:tplc="6C1288BC" w:tentative="1">
      <w:start w:val="1"/>
      <w:numFmt w:val="lowerRoman"/>
      <w:lvlText w:val="%6."/>
      <w:lvlJc w:val="right"/>
      <w:pPr>
        <w:ind w:left="4320" w:hanging="180"/>
      </w:pPr>
    </w:lvl>
    <w:lvl w:ilvl="6" w:tplc="F5A42F6A" w:tentative="1">
      <w:start w:val="1"/>
      <w:numFmt w:val="decimal"/>
      <w:lvlText w:val="%7."/>
      <w:lvlJc w:val="left"/>
      <w:pPr>
        <w:ind w:left="5040" w:hanging="360"/>
      </w:pPr>
    </w:lvl>
    <w:lvl w:ilvl="7" w:tplc="3BEC5A14" w:tentative="1">
      <w:start w:val="1"/>
      <w:numFmt w:val="lowerLetter"/>
      <w:lvlText w:val="%8."/>
      <w:lvlJc w:val="left"/>
      <w:pPr>
        <w:ind w:left="5760" w:hanging="360"/>
      </w:pPr>
    </w:lvl>
    <w:lvl w:ilvl="8" w:tplc="22988E3A"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591AB178">
      <w:start w:val="6"/>
      <w:numFmt w:val="upperRoman"/>
      <w:lvlText w:val="%1."/>
      <w:lvlJc w:val="left"/>
      <w:pPr>
        <w:ind w:left="2160" w:hanging="720"/>
      </w:pPr>
      <w:rPr>
        <w:rFonts w:hint="default"/>
      </w:rPr>
    </w:lvl>
    <w:lvl w:ilvl="1" w:tplc="F460B560" w:tentative="1">
      <w:start w:val="1"/>
      <w:numFmt w:val="lowerLetter"/>
      <w:lvlText w:val="%2."/>
      <w:lvlJc w:val="left"/>
      <w:pPr>
        <w:ind w:left="2520" w:hanging="360"/>
      </w:pPr>
    </w:lvl>
    <w:lvl w:ilvl="2" w:tplc="A5B0D182" w:tentative="1">
      <w:start w:val="1"/>
      <w:numFmt w:val="lowerRoman"/>
      <w:lvlText w:val="%3."/>
      <w:lvlJc w:val="right"/>
      <w:pPr>
        <w:ind w:left="3240" w:hanging="180"/>
      </w:pPr>
    </w:lvl>
    <w:lvl w:ilvl="3" w:tplc="29B8CDC4" w:tentative="1">
      <w:start w:val="1"/>
      <w:numFmt w:val="decimal"/>
      <w:lvlText w:val="%4."/>
      <w:lvlJc w:val="left"/>
      <w:pPr>
        <w:ind w:left="3960" w:hanging="360"/>
      </w:pPr>
    </w:lvl>
    <w:lvl w:ilvl="4" w:tplc="564E68A6" w:tentative="1">
      <w:start w:val="1"/>
      <w:numFmt w:val="lowerLetter"/>
      <w:lvlText w:val="%5."/>
      <w:lvlJc w:val="left"/>
      <w:pPr>
        <w:ind w:left="4680" w:hanging="360"/>
      </w:pPr>
    </w:lvl>
    <w:lvl w:ilvl="5" w:tplc="4290DCEE" w:tentative="1">
      <w:start w:val="1"/>
      <w:numFmt w:val="lowerRoman"/>
      <w:lvlText w:val="%6."/>
      <w:lvlJc w:val="right"/>
      <w:pPr>
        <w:ind w:left="5400" w:hanging="180"/>
      </w:pPr>
    </w:lvl>
    <w:lvl w:ilvl="6" w:tplc="4392C564" w:tentative="1">
      <w:start w:val="1"/>
      <w:numFmt w:val="decimal"/>
      <w:lvlText w:val="%7."/>
      <w:lvlJc w:val="left"/>
      <w:pPr>
        <w:ind w:left="6120" w:hanging="360"/>
      </w:pPr>
    </w:lvl>
    <w:lvl w:ilvl="7" w:tplc="15084C18" w:tentative="1">
      <w:start w:val="1"/>
      <w:numFmt w:val="lowerLetter"/>
      <w:lvlText w:val="%8."/>
      <w:lvlJc w:val="left"/>
      <w:pPr>
        <w:ind w:left="6840" w:hanging="360"/>
      </w:pPr>
    </w:lvl>
    <w:lvl w:ilvl="8" w:tplc="A2D41AD0" w:tentative="1">
      <w:start w:val="1"/>
      <w:numFmt w:val="lowerRoman"/>
      <w:lvlText w:val="%9."/>
      <w:lvlJc w:val="right"/>
      <w:pPr>
        <w:ind w:left="7560" w:hanging="180"/>
      </w:pPr>
    </w:lvl>
  </w:abstractNum>
  <w:abstractNum w:abstractNumId="12" w15:restartNumberingAfterBreak="1">
    <w:nsid w:val="3CB64771"/>
    <w:multiLevelType w:val="hybridMultilevel"/>
    <w:tmpl w:val="A19ECE76"/>
    <w:lvl w:ilvl="0" w:tplc="F51CE706">
      <w:start w:val="1"/>
      <w:numFmt w:val="decimal"/>
      <w:lvlText w:val="%1."/>
      <w:lvlJc w:val="left"/>
      <w:pPr>
        <w:ind w:left="720" w:hanging="360"/>
      </w:pPr>
      <w:rPr>
        <w:b w:val="0"/>
      </w:rPr>
    </w:lvl>
    <w:lvl w:ilvl="1" w:tplc="882A3D3A">
      <w:start w:val="1"/>
      <w:numFmt w:val="lowerLetter"/>
      <w:lvlText w:val="%2."/>
      <w:lvlJc w:val="left"/>
      <w:pPr>
        <w:ind w:left="1440" w:hanging="360"/>
      </w:pPr>
    </w:lvl>
    <w:lvl w:ilvl="2" w:tplc="3522A074" w:tentative="1">
      <w:start w:val="1"/>
      <w:numFmt w:val="lowerRoman"/>
      <w:lvlText w:val="%3."/>
      <w:lvlJc w:val="right"/>
      <w:pPr>
        <w:ind w:left="2160" w:hanging="180"/>
      </w:pPr>
    </w:lvl>
    <w:lvl w:ilvl="3" w:tplc="121E6B20" w:tentative="1">
      <w:start w:val="1"/>
      <w:numFmt w:val="decimal"/>
      <w:lvlText w:val="%4."/>
      <w:lvlJc w:val="left"/>
      <w:pPr>
        <w:ind w:left="2880" w:hanging="360"/>
      </w:pPr>
    </w:lvl>
    <w:lvl w:ilvl="4" w:tplc="3892A600" w:tentative="1">
      <w:start w:val="1"/>
      <w:numFmt w:val="lowerLetter"/>
      <w:lvlText w:val="%5."/>
      <w:lvlJc w:val="left"/>
      <w:pPr>
        <w:ind w:left="3600" w:hanging="360"/>
      </w:pPr>
    </w:lvl>
    <w:lvl w:ilvl="5" w:tplc="F072ED8A" w:tentative="1">
      <w:start w:val="1"/>
      <w:numFmt w:val="lowerRoman"/>
      <w:lvlText w:val="%6."/>
      <w:lvlJc w:val="right"/>
      <w:pPr>
        <w:ind w:left="4320" w:hanging="180"/>
      </w:pPr>
    </w:lvl>
    <w:lvl w:ilvl="6" w:tplc="88D6DBA6" w:tentative="1">
      <w:start w:val="1"/>
      <w:numFmt w:val="decimal"/>
      <w:lvlText w:val="%7."/>
      <w:lvlJc w:val="left"/>
      <w:pPr>
        <w:ind w:left="5040" w:hanging="360"/>
      </w:pPr>
    </w:lvl>
    <w:lvl w:ilvl="7" w:tplc="0A780824" w:tentative="1">
      <w:start w:val="1"/>
      <w:numFmt w:val="lowerLetter"/>
      <w:lvlText w:val="%8."/>
      <w:lvlJc w:val="left"/>
      <w:pPr>
        <w:ind w:left="5760" w:hanging="360"/>
      </w:pPr>
    </w:lvl>
    <w:lvl w:ilvl="8" w:tplc="AFEA4D2C"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E65C130C">
      <w:start w:val="1"/>
      <w:numFmt w:val="decimal"/>
      <w:lvlText w:val="%1."/>
      <w:lvlJc w:val="left"/>
      <w:pPr>
        <w:ind w:left="720" w:hanging="360"/>
      </w:pPr>
      <w:rPr>
        <w:rFonts w:hint="default"/>
        <w:color w:val="auto"/>
      </w:rPr>
    </w:lvl>
    <w:lvl w:ilvl="1" w:tplc="1D349A58" w:tentative="1">
      <w:start w:val="1"/>
      <w:numFmt w:val="lowerLetter"/>
      <w:lvlText w:val="%2."/>
      <w:lvlJc w:val="left"/>
      <w:pPr>
        <w:ind w:left="1440" w:hanging="360"/>
      </w:pPr>
    </w:lvl>
    <w:lvl w:ilvl="2" w:tplc="B646138A" w:tentative="1">
      <w:start w:val="1"/>
      <w:numFmt w:val="lowerRoman"/>
      <w:lvlText w:val="%3."/>
      <w:lvlJc w:val="right"/>
      <w:pPr>
        <w:ind w:left="2160" w:hanging="180"/>
      </w:pPr>
    </w:lvl>
    <w:lvl w:ilvl="3" w:tplc="1DD00CDC" w:tentative="1">
      <w:start w:val="1"/>
      <w:numFmt w:val="decimal"/>
      <w:lvlText w:val="%4."/>
      <w:lvlJc w:val="left"/>
      <w:pPr>
        <w:ind w:left="2880" w:hanging="360"/>
      </w:pPr>
    </w:lvl>
    <w:lvl w:ilvl="4" w:tplc="C92ACA52" w:tentative="1">
      <w:start w:val="1"/>
      <w:numFmt w:val="lowerLetter"/>
      <w:lvlText w:val="%5."/>
      <w:lvlJc w:val="left"/>
      <w:pPr>
        <w:ind w:left="3600" w:hanging="360"/>
      </w:pPr>
    </w:lvl>
    <w:lvl w:ilvl="5" w:tplc="3580C61A" w:tentative="1">
      <w:start w:val="1"/>
      <w:numFmt w:val="lowerRoman"/>
      <w:lvlText w:val="%6."/>
      <w:lvlJc w:val="right"/>
      <w:pPr>
        <w:ind w:left="4320" w:hanging="180"/>
      </w:pPr>
    </w:lvl>
    <w:lvl w:ilvl="6" w:tplc="7EE8F6A2" w:tentative="1">
      <w:start w:val="1"/>
      <w:numFmt w:val="decimal"/>
      <w:lvlText w:val="%7."/>
      <w:lvlJc w:val="left"/>
      <w:pPr>
        <w:ind w:left="5040" w:hanging="360"/>
      </w:pPr>
    </w:lvl>
    <w:lvl w:ilvl="7" w:tplc="4D529404" w:tentative="1">
      <w:start w:val="1"/>
      <w:numFmt w:val="lowerLetter"/>
      <w:lvlText w:val="%8."/>
      <w:lvlJc w:val="left"/>
      <w:pPr>
        <w:ind w:left="5760" w:hanging="360"/>
      </w:pPr>
    </w:lvl>
    <w:lvl w:ilvl="8" w:tplc="D92AD442"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180C091A">
      <w:start w:val="1"/>
      <w:numFmt w:val="decimal"/>
      <w:lvlText w:val="%1."/>
      <w:lvlJc w:val="left"/>
      <w:pPr>
        <w:ind w:left="1440" w:hanging="360"/>
      </w:pPr>
    </w:lvl>
    <w:lvl w:ilvl="1" w:tplc="6CF21CD2" w:tentative="1">
      <w:start w:val="1"/>
      <w:numFmt w:val="lowerLetter"/>
      <w:lvlText w:val="%2."/>
      <w:lvlJc w:val="left"/>
      <w:pPr>
        <w:ind w:left="2160" w:hanging="360"/>
      </w:pPr>
    </w:lvl>
    <w:lvl w:ilvl="2" w:tplc="E58E2A86" w:tentative="1">
      <w:start w:val="1"/>
      <w:numFmt w:val="lowerRoman"/>
      <w:lvlText w:val="%3."/>
      <w:lvlJc w:val="right"/>
      <w:pPr>
        <w:ind w:left="2880" w:hanging="180"/>
      </w:pPr>
    </w:lvl>
    <w:lvl w:ilvl="3" w:tplc="E3722536" w:tentative="1">
      <w:start w:val="1"/>
      <w:numFmt w:val="decimal"/>
      <w:lvlText w:val="%4."/>
      <w:lvlJc w:val="left"/>
      <w:pPr>
        <w:ind w:left="3600" w:hanging="360"/>
      </w:pPr>
    </w:lvl>
    <w:lvl w:ilvl="4" w:tplc="DF707522" w:tentative="1">
      <w:start w:val="1"/>
      <w:numFmt w:val="lowerLetter"/>
      <w:lvlText w:val="%5."/>
      <w:lvlJc w:val="left"/>
      <w:pPr>
        <w:ind w:left="4320" w:hanging="360"/>
      </w:pPr>
    </w:lvl>
    <w:lvl w:ilvl="5" w:tplc="F99EDA88" w:tentative="1">
      <w:start w:val="1"/>
      <w:numFmt w:val="lowerRoman"/>
      <w:lvlText w:val="%6."/>
      <w:lvlJc w:val="right"/>
      <w:pPr>
        <w:ind w:left="5040" w:hanging="180"/>
      </w:pPr>
    </w:lvl>
    <w:lvl w:ilvl="6" w:tplc="158863A2" w:tentative="1">
      <w:start w:val="1"/>
      <w:numFmt w:val="decimal"/>
      <w:lvlText w:val="%7."/>
      <w:lvlJc w:val="left"/>
      <w:pPr>
        <w:ind w:left="5760" w:hanging="360"/>
      </w:pPr>
    </w:lvl>
    <w:lvl w:ilvl="7" w:tplc="BF54766E" w:tentative="1">
      <w:start w:val="1"/>
      <w:numFmt w:val="lowerLetter"/>
      <w:lvlText w:val="%8."/>
      <w:lvlJc w:val="left"/>
      <w:pPr>
        <w:ind w:left="6480" w:hanging="360"/>
      </w:pPr>
    </w:lvl>
    <w:lvl w:ilvl="8" w:tplc="C8FCFAB0"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FAC293D2">
      <w:start w:val="1"/>
      <w:numFmt w:val="decimal"/>
      <w:lvlText w:val="%1."/>
      <w:lvlJc w:val="left"/>
      <w:pPr>
        <w:ind w:left="720" w:hanging="360"/>
      </w:pPr>
      <w:rPr>
        <w:rFonts w:hint="default"/>
        <w:color w:val="auto"/>
      </w:rPr>
    </w:lvl>
    <w:lvl w:ilvl="1" w:tplc="8C841A4A" w:tentative="1">
      <w:start w:val="1"/>
      <w:numFmt w:val="lowerLetter"/>
      <w:lvlText w:val="%2."/>
      <w:lvlJc w:val="left"/>
      <w:pPr>
        <w:ind w:left="1440" w:hanging="360"/>
      </w:pPr>
    </w:lvl>
    <w:lvl w:ilvl="2" w:tplc="F402931C" w:tentative="1">
      <w:start w:val="1"/>
      <w:numFmt w:val="lowerRoman"/>
      <w:lvlText w:val="%3."/>
      <w:lvlJc w:val="right"/>
      <w:pPr>
        <w:ind w:left="2160" w:hanging="180"/>
      </w:pPr>
    </w:lvl>
    <w:lvl w:ilvl="3" w:tplc="236AE69E" w:tentative="1">
      <w:start w:val="1"/>
      <w:numFmt w:val="decimal"/>
      <w:lvlText w:val="%4."/>
      <w:lvlJc w:val="left"/>
      <w:pPr>
        <w:ind w:left="2880" w:hanging="360"/>
      </w:pPr>
    </w:lvl>
    <w:lvl w:ilvl="4" w:tplc="C7DA8B5A" w:tentative="1">
      <w:start w:val="1"/>
      <w:numFmt w:val="lowerLetter"/>
      <w:lvlText w:val="%5."/>
      <w:lvlJc w:val="left"/>
      <w:pPr>
        <w:ind w:left="3600" w:hanging="360"/>
      </w:pPr>
    </w:lvl>
    <w:lvl w:ilvl="5" w:tplc="6F0E05E6" w:tentative="1">
      <w:start w:val="1"/>
      <w:numFmt w:val="lowerRoman"/>
      <w:lvlText w:val="%6."/>
      <w:lvlJc w:val="right"/>
      <w:pPr>
        <w:ind w:left="4320" w:hanging="180"/>
      </w:pPr>
    </w:lvl>
    <w:lvl w:ilvl="6" w:tplc="B58A184E" w:tentative="1">
      <w:start w:val="1"/>
      <w:numFmt w:val="decimal"/>
      <w:lvlText w:val="%7."/>
      <w:lvlJc w:val="left"/>
      <w:pPr>
        <w:ind w:left="5040" w:hanging="360"/>
      </w:pPr>
    </w:lvl>
    <w:lvl w:ilvl="7" w:tplc="C742CC98" w:tentative="1">
      <w:start w:val="1"/>
      <w:numFmt w:val="lowerLetter"/>
      <w:lvlText w:val="%8."/>
      <w:lvlJc w:val="left"/>
      <w:pPr>
        <w:ind w:left="5760" w:hanging="360"/>
      </w:pPr>
    </w:lvl>
    <w:lvl w:ilvl="8" w:tplc="62DC1FE8"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23E0C2E4">
      <w:start w:val="1"/>
      <w:numFmt w:val="bullet"/>
      <w:lvlText w:val=""/>
      <w:lvlJc w:val="left"/>
      <w:pPr>
        <w:ind w:left="1440" w:hanging="360"/>
      </w:pPr>
      <w:rPr>
        <w:rFonts w:ascii="Wingdings" w:hAnsi="Wingdings" w:hint="default"/>
      </w:rPr>
    </w:lvl>
    <w:lvl w:ilvl="1" w:tplc="2C8A3576" w:tentative="1">
      <w:start w:val="1"/>
      <w:numFmt w:val="bullet"/>
      <w:lvlText w:val="o"/>
      <w:lvlJc w:val="left"/>
      <w:pPr>
        <w:ind w:left="2160" w:hanging="360"/>
      </w:pPr>
      <w:rPr>
        <w:rFonts w:ascii="Courier New" w:hAnsi="Courier New" w:cs="Courier New" w:hint="default"/>
      </w:rPr>
    </w:lvl>
    <w:lvl w:ilvl="2" w:tplc="6EBC8F7A" w:tentative="1">
      <w:start w:val="1"/>
      <w:numFmt w:val="bullet"/>
      <w:lvlText w:val=""/>
      <w:lvlJc w:val="left"/>
      <w:pPr>
        <w:ind w:left="2880" w:hanging="360"/>
      </w:pPr>
      <w:rPr>
        <w:rFonts w:ascii="Wingdings" w:hAnsi="Wingdings" w:hint="default"/>
      </w:rPr>
    </w:lvl>
    <w:lvl w:ilvl="3" w:tplc="CDBC5988" w:tentative="1">
      <w:start w:val="1"/>
      <w:numFmt w:val="bullet"/>
      <w:lvlText w:val=""/>
      <w:lvlJc w:val="left"/>
      <w:pPr>
        <w:ind w:left="3600" w:hanging="360"/>
      </w:pPr>
      <w:rPr>
        <w:rFonts w:ascii="Symbol" w:hAnsi="Symbol" w:hint="default"/>
      </w:rPr>
    </w:lvl>
    <w:lvl w:ilvl="4" w:tplc="32AEBD54" w:tentative="1">
      <w:start w:val="1"/>
      <w:numFmt w:val="bullet"/>
      <w:lvlText w:val="o"/>
      <w:lvlJc w:val="left"/>
      <w:pPr>
        <w:ind w:left="4320" w:hanging="360"/>
      </w:pPr>
      <w:rPr>
        <w:rFonts w:ascii="Courier New" w:hAnsi="Courier New" w:cs="Courier New" w:hint="default"/>
      </w:rPr>
    </w:lvl>
    <w:lvl w:ilvl="5" w:tplc="D9F2A754" w:tentative="1">
      <w:start w:val="1"/>
      <w:numFmt w:val="bullet"/>
      <w:lvlText w:val=""/>
      <w:lvlJc w:val="left"/>
      <w:pPr>
        <w:ind w:left="5040" w:hanging="360"/>
      </w:pPr>
      <w:rPr>
        <w:rFonts w:ascii="Wingdings" w:hAnsi="Wingdings" w:hint="default"/>
      </w:rPr>
    </w:lvl>
    <w:lvl w:ilvl="6" w:tplc="E294D87A" w:tentative="1">
      <w:start w:val="1"/>
      <w:numFmt w:val="bullet"/>
      <w:lvlText w:val=""/>
      <w:lvlJc w:val="left"/>
      <w:pPr>
        <w:ind w:left="5760" w:hanging="360"/>
      </w:pPr>
      <w:rPr>
        <w:rFonts w:ascii="Symbol" w:hAnsi="Symbol" w:hint="default"/>
      </w:rPr>
    </w:lvl>
    <w:lvl w:ilvl="7" w:tplc="6764F212" w:tentative="1">
      <w:start w:val="1"/>
      <w:numFmt w:val="bullet"/>
      <w:lvlText w:val="o"/>
      <w:lvlJc w:val="left"/>
      <w:pPr>
        <w:ind w:left="6480" w:hanging="360"/>
      </w:pPr>
      <w:rPr>
        <w:rFonts w:ascii="Courier New" w:hAnsi="Courier New" w:cs="Courier New" w:hint="default"/>
      </w:rPr>
    </w:lvl>
    <w:lvl w:ilvl="8" w:tplc="5E041F4E"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0220C"/>
    <w:rsid w:val="000230CE"/>
    <w:rsid w:val="000234A6"/>
    <w:rsid w:val="00031A1C"/>
    <w:rsid w:val="000422C0"/>
    <w:rsid w:val="00061A0B"/>
    <w:rsid w:val="00084C06"/>
    <w:rsid w:val="00087B4D"/>
    <w:rsid w:val="000A09BB"/>
    <w:rsid w:val="000A2CC4"/>
    <w:rsid w:val="000A3CF3"/>
    <w:rsid w:val="000C3DBD"/>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C7DCB"/>
    <w:rsid w:val="001D1208"/>
    <w:rsid w:val="001D64B8"/>
    <w:rsid w:val="001D74CF"/>
    <w:rsid w:val="001E49FE"/>
    <w:rsid w:val="001E6A29"/>
    <w:rsid w:val="0020760E"/>
    <w:rsid w:val="00210884"/>
    <w:rsid w:val="00215D43"/>
    <w:rsid w:val="00221F1C"/>
    <w:rsid w:val="00230F79"/>
    <w:rsid w:val="00234225"/>
    <w:rsid w:val="0023456F"/>
    <w:rsid w:val="00242974"/>
    <w:rsid w:val="0025614C"/>
    <w:rsid w:val="0026089B"/>
    <w:rsid w:val="002674B9"/>
    <w:rsid w:val="0027422D"/>
    <w:rsid w:val="002763BC"/>
    <w:rsid w:val="00280807"/>
    <w:rsid w:val="0028113D"/>
    <w:rsid w:val="00281F85"/>
    <w:rsid w:val="00282ED9"/>
    <w:rsid w:val="00283979"/>
    <w:rsid w:val="002839D2"/>
    <w:rsid w:val="00284621"/>
    <w:rsid w:val="002856F4"/>
    <w:rsid w:val="002858F9"/>
    <w:rsid w:val="00286139"/>
    <w:rsid w:val="00286C7B"/>
    <w:rsid w:val="0029208E"/>
    <w:rsid w:val="00294F8D"/>
    <w:rsid w:val="002A2D73"/>
    <w:rsid w:val="002B3608"/>
    <w:rsid w:val="002B6892"/>
    <w:rsid w:val="002D1709"/>
    <w:rsid w:val="002E4084"/>
    <w:rsid w:val="002E7DCD"/>
    <w:rsid w:val="00331505"/>
    <w:rsid w:val="00342F70"/>
    <w:rsid w:val="00343C5B"/>
    <w:rsid w:val="003449C4"/>
    <w:rsid w:val="003622E0"/>
    <w:rsid w:val="00370EB6"/>
    <w:rsid w:val="0037135A"/>
    <w:rsid w:val="003732E3"/>
    <w:rsid w:val="00373F80"/>
    <w:rsid w:val="0039102A"/>
    <w:rsid w:val="003950A5"/>
    <w:rsid w:val="003C2101"/>
    <w:rsid w:val="003D52F0"/>
    <w:rsid w:val="003E3DA2"/>
    <w:rsid w:val="004027B8"/>
    <w:rsid w:val="00413511"/>
    <w:rsid w:val="00415656"/>
    <w:rsid w:val="00422EE7"/>
    <w:rsid w:val="00427C31"/>
    <w:rsid w:val="00452B5B"/>
    <w:rsid w:val="00457B64"/>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3697E"/>
    <w:rsid w:val="00645D4D"/>
    <w:rsid w:val="006472AE"/>
    <w:rsid w:val="00655CF6"/>
    <w:rsid w:val="0066198B"/>
    <w:rsid w:val="00665CD2"/>
    <w:rsid w:val="00671D96"/>
    <w:rsid w:val="00685248"/>
    <w:rsid w:val="006A1933"/>
    <w:rsid w:val="006D110C"/>
    <w:rsid w:val="006D6893"/>
    <w:rsid w:val="006F4322"/>
    <w:rsid w:val="00701083"/>
    <w:rsid w:val="00711C2F"/>
    <w:rsid w:val="00712BEF"/>
    <w:rsid w:val="00713307"/>
    <w:rsid w:val="007154FF"/>
    <w:rsid w:val="007208EE"/>
    <w:rsid w:val="007213E9"/>
    <w:rsid w:val="00731EC5"/>
    <w:rsid w:val="007370BD"/>
    <w:rsid w:val="0074762E"/>
    <w:rsid w:val="00750263"/>
    <w:rsid w:val="007513EB"/>
    <w:rsid w:val="0075376A"/>
    <w:rsid w:val="00765DA9"/>
    <w:rsid w:val="00766C5E"/>
    <w:rsid w:val="00780582"/>
    <w:rsid w:val="0078463B"/>
    <w:rsid w:val="00785666"/>
    <w:rsid w:val="00794994"/>
    <w:rsid w:val="007A08C0"/>
    <w:rsid w:val="007C05C1"/>
    <w:rsid w:val="007D28A1"/>
    <w:rsid w:val="007D7389"/>
    <w:rsid w:val="007E428E"/>
    <w:rsid w:val="007F278F"/>
    <w:rsid w:val="007F66F7"/>
    <w:rsid w:val="00803930"/>
    <w:rsid w:val="008165F2"/>
    <w:rsid w:val="00816D13"/>
    <w:rsid w:val="008516BD"/>
    <w:rsid w:val="0085636C"/>
    <w:rsid w:val="00856F99"/>
    <w:rsid w:val="00862564"/>
    <w:rsid w:val="0086411F"/>
    <w:rsid w:val="0087174B"/>
    <w:rsid w:val="00876465"/>
    <w:rsid w:val="008776E2"/>
    <w:rsid w:val="0088518F"/>
    <w:rsid w:val="0089724C"/>
    <w:rsid w:val="008A1CE2"/>
    <w:rsid w:val="008B1B11"/>
    <w:rsid w:val="008B7140"/>
    <w:rsid w:val="008D3C6E"/>
    <w:rsid w:val="008D7552"/>
    <w:rsid w:val="008E4B25"/>
    <w:rsid w:val="009042F0"/>
    <w:rsid w:val="0090796E"/>
    <w:rsid w:val="0091668A"/>
    <w:rsid w:val="00916F95"/>
    <w:rsid w:val="00917D3E"/>
    <w:rsid w:val="00923B8B"/>
    <w:rsid w:val="009250CF"/>
    <w:rsid w:val="009352A1"/>
    <w:rsid w:val="00940F21"/>
    <w:rsid w:val="00945349"/>
    <w:rsid w:val="00946F2C"/>
    <w:rsid w:val="00956401"/>
    <w:rsid w:val="00957C7E"/>
    <w:rsid w:val="00962DC7"/>
    <w:rsid w:val="00965077"/>
    <w:rsid w:val="009708B0"/>
    <w:rsid w:val="00970C99"/>
    <w:rsid w:val="00971972"/>
    <w:rsid w:val="00980889"/>
    <w:rsid w:val="00984426"/>
    <w:rsid w:val="00987D60"/>
    <w:rsid w:val="0099366A"/>
    <w:rsid w:val="0099772A"/>
    <w:rsid w:val="009A1452"/>
    <w:rsid w:val="009A6F21"/>
    <w:rsid w:val="009A71D3"/>
    <w:rsid w:val="009B29B1"/>
    <w:rsid w:val="009B4E05"/>
    <w:rsid w:val="009C39C9"/>
    <w:rsid w:val="009C4709"/>
    <w:rsid w:val="009D1EF1"/>
    <w:rsid w:val="009D4241"/>
    <w:rsid w:val="009E463D"/>
    <w:rsid w:val="009E6097"/>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3000"/>
    <w:rsid w:val="00AD79ED"/>
    <w:rsid w:val="00AE01E5"/>
    <w:rsid w:val="00AE0F51"/>
    <w:rsid w:val="00AE4A7E"/>
    <w:rsid w:val="00AE6531"/>
    <w:rsid w:val="00AF299A"/>
    <w:rsid w:val="00B03DEF"/>
    <w:rsid w:val="00B05CA7"/>
    <w:rsid w:val="00B1199F"/>
    <w:rsid w:val="00B16868"/>
    <w:rsid w:val="00B263B8"/>
    <w:rsid w:val="00B32712"/>
    <w:rsid w:val="00B54276"/>
    <w:rsid w:val="00B7614E"/>
    <w:rsid w:val="00B77D81"/>
    <w:rsid w:val="00B878E4"/>
    <w:rsid w:val="00B9324E"/>
    <w:rsid w:val="00B94A23"/>
    <w:rsid w:val="00B95185"/>
    <w:rsid w:val="00B96CF7"/>
    <w:rsid w:val="00BA16E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13D4B"/>
    <w:rsid w:val="00D31901"/>
    <w:rsid w:val="00D3777B"/>
    <w:rsid w:val="00D61636"/>
    <w:rsid w:val="00D626EC"/>
    <w:rsid w:val="00D6672E"/>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6191C"/>
    <w:rsid w:val="00E66993"/>
    <w:rsid w:val="00E73CA3"/>
    <w:rsid w:val="00E7686E"/>
    <w:rsid w:val="00E81117"/>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3755D"/>
    <w:rsid w:val="00F61720"/>
    <w:rsid w:val="00F64524"/>
    <w:rsid w:val="00F65D1D"/>
    <w:rsid w:val="00F71FD2"/>
    <w:rsid w:val="00F803A6"/>
    <w:rsid w:val="00F82095"/>
    <w:rsid w:val="00F90A1B"/>
    <w:rsid w:val="00F9238D"/>
    <w:rsid w:val="00FA1498"/>
    <w:rsid w:val="00FA727D"/>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4F58"/>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0C3D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alizacija@agentura.i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B3E62-354B-4FAF-8BE5-22CCC311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11207</Words>
  <Characters>6389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2024-03-08T07:18:00Z</cp:lastPrinted>
  <dcterms:created xsi:type="dcterms:W3CDTF">2024-03-08T07:21:00Z</dcterms:created>
  <dcterms:modified xsi:type="dcterms:W3CDTF">2024-03-08T07:21:00Z</dcterms:modified>
</cp:coreProperties>
</file>