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24" w:rsidRPr="00E77A86" w:rsidRDefault="00BA07AB" w:rsidP="003F312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E77A86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Nodrošinājuma valsts aģentūra</w:t>
      </w:r>
    </w:p>
    <w:p w:rsidR="003F3124" w:rsidRPr="00E77A86" w:rsidRDefault="00BA07AB" w:rsidP="003F312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E77A86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Atklātā konkursa</w:t>
      </w:r>
    </w:p>
    <w:p w:rsidR="003F3124" w:rsidRPr="00E77A86" w:rsidRDefault="003F3124" w:rsidP="00852CD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E77A86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“</w:t>
      </w:r>
      <w:r w:rsidR="00E77A86" w:rsidRPr="00E77A86">
        <w:rPr>
          <w:rFonts w:ascii="Times New Roman" w:hAnsi="Times New Roman" w:cs="Times New Roman"/>
          <w:b/>
          <w:sz w:val="24"/>
          <w:szCs w:val="24"/>
        </w:rPr>
        <w:t>Biroja un noliktavu darbības nodrošināšanai nepieciešamā aprīkojuma un mēbeļu iegāde uz trīs gadiem</w:t>
      </w:r>
      <w:r w:rsidRPr="00E77A86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”</w:t>
      </w:r>
    </w:p>
    <w:p w:rsidR="006C09B2" w:rsidRPr="00E77A86" w:rsidRDefault="006C09B2" w:rsidP="00BA07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3F3124" w:rsidRPr="00E77A86" w:rsidRDefault="003F3124" w:rsidP="003F312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A86">
        <w:rPr>
          <w:rFonts w:ascii="Times New Roman" w:eastAsia="Times New Roman" w:hAnsi="Times New Roman" w:cs="Times New Roman"/>
          <w:b/>
          <w:sz w:val="24"/>
          <w:szCs w:val="24"/>
        </w:rPr>
        <w:t>INFORMĀCIJA PAR PUBLISKO APSPRIEDI</w:t>
      </w:r>
    </w:p>
    <w:p w:rsidR="003F3124" w:rsidRPr="00E77A86" w:rsidRDefault="003F3124" w:rsidP="003F3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77A86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 xml:space="preserve">Identifikācijas Nr. </w:t>
      </w:r>
      <w:r w:rsidR="00E77A86" w:rsidRPr="00E77A86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>IeM NVA 2022/4</w:t>
      </w:r>
      <w:r w:rsidR="00E77A86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>1</w:t>
      </w:r>
    </w:p>
    <w:p w:rsidR="003F3124" w:rsidRPr="00F013B2" w:rsidRDefault="003F3124" w:rsidP="003F312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v-LV"/>
        </w:rPr>
      </w:pPr>
    </w:p>
    <w:p w:rsidR="003F3124" w:rsidRPr="00E77A86" w:rsidRDefault="003F3124" w:rsidP="006F599D">
      <w:pPr>
        <w:pStyle w:val="ListParagraph"/>
        <w:numPr>
          <w:ilvl w:val="1"/>
          <w:numId w:val="1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E77A86">
        <w:rPr>
          <w:rFonts w:ascii="Times New Roman" w:eastAsia="Times New Roman" w:hAnsi="Times New Roman" w:cs="Times New Roman"/>
          <w:b/>
          <w:sz w:val="24"/>
          <w:szCs w:val="24"/>
        </w:rPr>
        <w:t xml:space="preserve">Publiskās apspriedes pamatojums: </w:t>
      </w:r>
      <w:r w:rsidRPr="00E77A8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7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tbilstoši Publisko iepirkumu likuma 18. </w:t>
      </w:r>
      <w:r w:rsidR="00AA1206" w:rsidRPr="00E7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p</w:t>
      </w:r>
      <w:r w:rsidRPr="00E7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anta otrajai daļai, pirms iepirkuma sākšanas pasūtītājs var rīkot apspriedi ar piegādātājiem, lai sagatavotu iepirkumu un informētu piegādātājus par iepirkuma plānu un prasībām. </w:t>
      </w:r>
    </w:p>
    <w:p w:rsidR="00BA07AB" w:rsidRPr="00E77A86" w:rsidRDefault="00852CDB" w:rsidP="006F599D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7A8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3F3124" w:rsidRPr="00E77A86">
        <w:rPr>
          <w:rFonts w:ascii="Times New Roman" w:eastAsia="Times New Roman" w:hAnsi="Times New Roman" w:cs="Times New Roman"/>
          <w:b/>
          <w:sz w:val="24"/>
          <w:szCs w:val="24"/>
        </w:rPr>
        <w:t>Iepirkuma mērķis</w:t>
      </w:r>
      <w:r w:rsidR="003F3124" w:rsidRPr="00E77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77A86" w:rsidRPr="00E77A86">
        <w:rPr>
          <w:rFonts w:ascii="Times New Roman" w:hAnsi="Times New Roman" w:cs="Times New Roman"/>
          <w:sz w:val="24"/>
          <w:szCs w:val="24"/>
        </w:rPr>
        <w:t>noteikt izdevīgāko piedāvājumu biroja un noliktavu darbības nodrošināšanai nepieciešamā aprīkojuma un mēbeļu iegādei uz trīs gadiem, noslēdzot vispārīgo vienošanos  saskaņā ar pasūtītāja izstrādāto tehnisko specifikāciju</w:t>
      </w:r>
      <w:r w:rsidRPr="00E77A8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6F599D" w:rsidRPr="00E77A86" w:rsidRDefault="006F599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7A86">
        <w:rPr>
          <w:rFonts w:ascii="Times New Roman" w:hAnsi="Times New Roman" w:cs="Times New Roman"/>
          <w:b/>
          <w:sz w:val="24"/>
          <w:szCs w:val="24"/>
        </w:rPr>
        <w:t>3. Iepirkuma priekšmets</w:t>
      </w:r>
      <w:r w:rsidRPr="00E77A86">
        <w:rPr>
          <w:rFonts w:ascii="Times New Roman" w:hAnsi="Times New Roman" w:cs="Times New Roman"/>
          <w:sz w:val="24"/>
          <w:szCs w:val="24"/>
        </w:rPr>
        <w:t xml:space="preserve"> atbilstoši CPV klasifikatoram: </w:t>
      </w:r>
      <w:r w:rsidR="00E77A86" w:rsidRPr="00E77A86">
        <w:rPr>
          <w:rFonts w:ascii="Times New Roman" w:hAnsi="Times New Roman" w:cs="Times New Roman"/>
          <w:sz w:val="24"/>
          <w:szCs w:val="24"/>
        </w:rPr>
        <w:t>39100000-3 – (</w:t>
      </w:r>
      <w:r w:rsidR="00E77A86" w:rsidRPr="00E77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Mēbeles</w:t>
      </w:r>
      <w:r w:rsidR="00E77A86" w:rsidRPr="00E77A86">
        <w:rPr>
          <w:rFonts w:ascii="Times New Roman" w:hAnsi="Times New Roman" w:cs="Times New Roman"/>
          <w:sz w:val="24"/>
          <w:szCs w:val="24"/>
        </w:rPr>
        <w:t>).</w:t>
      </w:r>
    </w:p>
    <w:p w:rsidR="00BA07AB" w:rsidRPr="00E77A86" w:rsidRDefault="006F599D" w:rsidP="006F599D">
      <w:pPr>
        <w:pStyle w:val="BodyTextIndent"/>
        <w:suppressAutoHyphens/>
        <w:spacing w:before="120" w:after="120"/>
        <w:ind w:left="851" w:hanging="284"/>
        <w:rPr>
          <w:rFonts w:ascii="Times New Roman" w:hAnsi="Times New Roman"/>
          <w:b/>
          <w:szCs w:val="24"/>
          <w:lang w:val="lv-LV"/>
        </w:rPr>
      </w:pPr>
      <w:r w:rsidRPr="00E77A86">
        <w:rPr>
          <w:rFonts w:ascii="Times New Roman" w:hAnsi="Times New Roman"/>
          <w:b/>
          <w:szCs w:val="24"/>
          <w:lang w:val="lv-LV"/>
        </w:rPr>
        <w:t>4</w:t>
      </w:r>
      <w:r w:rsidR="00852CDB" w:rsidRPr="00E77A86">
        <w:rPr>
          <w:rFonts w:ascii="Times New Roman" w:hAnsi="Times New Roman"/>
          <w:b/>
          <w:szCs w:val="24"/>
          <w:lang w:val="lv-LV"/>
        </w:rPr>
        <w:t xml:space="preserve">. </w:t>
      </w:r>
      <w:r w:rsidR="00BA07AB" w:rsidRPr="00E77A86">
        <w:rPr>
          <w:rFonts w:ascii="Times New Roman" w:hAnsi="Times New Roman"/>
          <w:b/>
          <w:szCs w:val="24"/>
          <w:lang w:val="lv-LV"/>
        </w:rPr>
        <w:t>Ie</w:t>
      </w:r>
      <w:r w:rsidR="00852CDB" w:rsidRPr="00E77A86">
        <w:rPr>
          <w:rFonts w:ascii="Times New Roman" w:hAnsi="Times New Roman"/>
          <w:b/>
          <w:szCs w:val="24"/>
          <w:lang w:val="lv-LV"/>
        </w:rPr>
        <w:t xml:space="preserve">pirkuma priekšmets ir sadalīts </w:t>
      </w:r>
      <w:r w:rsidR="00E77A86" w:rsidRPr="00E77A86">
        <w:rPr>
          <w:rFonts w:ascii="Times New Roman" w:hAnsi="Times New Roman"/>
          <w:b/>
          <w:szCs w:val="24"/>
          <w:lang w:val="lv-LV"/>
        </w:rPr>
        <w:t>7</w:t>
      </w:r>
      <w:r w:rsidR="00BA07AB" w:rsidRPr="00E77A86">
        <w:rPr>
          <w:rFonts w:ascii="Times New Roman" w:hAnsi="Times New Roman"/>
          <w:b/>
          <w:szCs w:val="24"/>
          <w:lang w:val="lv-LV"/>
        </w:rPr>
        <w:t xml:space="preserve"> iepirkuma priekšmeta daļās:</w:t>
      </w:r>
    </w:p>
    <w:p w:rsidR="00E77A86" w:rsidRDefault="00E77A86" w:rsidP="00E77A86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8B67FC">
        <w:rPr>
          <w:rFonts w:ascii="Times New Roman" w:hAnsi="Times New Roman"/>
          <w:szCs w:val="24"/>
          <w:lang w:val="lv-LV"/>
        </w:rPr>
        <w:t>Biroja mēbeļu piegāde un uzstādīšana (</w:t>
      </w:r>
      <w:r>
        <w:rPr>
          <w:rFonts w:ascii="Times New Roman" w:hAnsi="Times New Roman"/>
          <w:szCs w:val="24"/>
          <w:lang w:val="lv-LV"/>
        </w:rPr>
        <w:t>39130000-2</w:t>
      </w:r>
      <w:r w:rsidRPr="008B67FC">
        <w:rPr>
          <w:rFonts w:ascii="Times New Roman" w:hAnsi="Times New Roman"/>
          <w:szCs w:val="24"/>
          <w:lang w:val="lv-LV" w:eastAsia="lv-LV"/>
        </w:rPr>
        <w:t xml:space="preserve"> </w:t>
      </w:r>
      <w:r w:rsidRPr="008B67FC">
        <w:rPr>
          <w:rFonts w:ascii="Times New Roman" w:hAnsi="Times New Roman"/>
          <w:szCs w:val="24"/>
          <w:lang w:val="lv-LV"/>
        </w:rPr>
        <w:t>–</w:t>
      </w:r>
      <w:r w:rsidRPr="008B67FC">
        <w:rPr>
          <w:rFonts w:ascii="Times New Roman" w:hAnsi="Times New Roman"/>
          <w:szCs w:val="24"/>
          <w:lang w:val="lv-LV" w:eastAsia="lv-LV"/>
        </w:rPr>
        <w:t xml:space="preserve"> </w:t>
      </w:r>
      <w:r w:rsidRPr="008B67FC">
        <w:rPr>
          <w:rFonts w:ascii="Times New Roman" w:hAnsi="Times New Roman"/>
          <w:color w:val="000000"/>
          <w:szCs w:val="24"/>
          <w:lang w:val="lv-LV"/>
        </w:rPr>
        <w:t>biroju mēbeles</w:t>
      </w:r>
      <w:r w:rsidRPr="008B67FC">
        <w:rPr>
          <w:rFonts w:ascii="Times New Roman" w:hAnsi="Times New Roman"/>
          <w:szCs w:val="24"/>
          <w:lang w:val="lv-LV"/>
        </w:rPr>
        <w:t>);</w:t>
      </w:r>
    </w:p>
    <w:p w:rsidR="00E77A86" w:rsidRDefault="00E77A86" w:rsidP="00E77A86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E77A86">
        <w:rPr>
          <w:rFonts w:ascii="Times New Roman" w:hAnsi="Times New Roman"/>
          <w:szCs w:val="24"/>
          <w:lang w:val="lv-LV"/>
        </w:rPr>
        <w:t>Biroja krēsli (39112000-0 – krēsli);</w:t>
      </w:r>
    </w:p>
    <w:p w:rsidR="00E77A86" w:rsidRDefault="00E77A86" w:rsidP="00E77A86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E77A86">
        <w:rPr>
          <w:rFonts w:ascii="Times New Roman" w:hAnsi="Times New Roman"/>
          <w:szCs w:val="24"/>
          <w:lang w:val="lv-LV"/>
        </w:rPr>
        <w:t>Noliktavas aprīkojums (</w:t>
      </w:r>
      <w:r w:rsidRPr="00E77A86">
        <w:rPr>
          <w:rFonts w:ascii="Times New Roman" w:hAnsi="Times New Roman"/>
          <w:color w:val="000000"/>
          <w:szCs w:val="24"/>
          <w:lang w:val="lv-LV"/>
        </w:rPr>
        <w:t>42965110-2</w:t>
      </w:r>
      <w:r w:rsidRPr="00E77A86">
        <w:rPr>
          <w:rFonts w:ascii="Times New Roman" w:hAnsi="Times New Roman"/>
          <w:szCs w:val="24"/>
          <w:lang w:val="lv-LV"/>
        </w:rPr>
        <w:t xml:space="preserve"> – noliktavu sistēmas);</w:t>
      </w:r>
    </w:p>
    <w:p w:rsidR="00E77A86" w:rsidRDefault="00E77A86" w:rsidP="00E77A86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E77A86">
        <w:rPr>
          <w:rFonts w:ascii="Times New Roman" w:hAnsi="Times New Roman"/>
          <w:szCs w:val="24"/>
          <w:lang w:val="lv-LV"/>
        </w:rPr>
        <w:t>Noliktavas un speciālās mēbeles (39151000-5</w:t>
      </w:r>
      <w:r w:rsidRPr="00E77A86">
        <w:rPr>
          <w:rFonts w:ascii="Times New Roman" w:hAnsi="Times New Roman"/>
          <w:szCs w:val="24"/>
          <w:lang w:val="lv-LV" w:eastAsia="lv-LV"/>
        </w:rPr>
        <w:t xml:space="preserve"> </w:t>
      </w:r>
      <w:r w:rsidRPr="00E77A86">
        <w:rPr>
          <w:rFonts w:ascii="Times New Roman" w:hAnsi="Times New Roman"/>
          <w:szCs w:val="24"/>
          <w:lang w:val="lv-LV"/>
        </w:rPr>
        <w:t>–</w:t>
      </w:r>
      <w:r w:rsidRPr="00E77A86">
        <w:rPr>
          <w:rFonts w:ascii="Times New Roman" w:hAnsi="Times New Roman"/>
          <w:szCs w:val="24"/>
          <w:lang w:val="lv-LV" w:eastAsia="lv-LV"/>
        </w:rPr>
        <w:t xml:space="preserve"> </w:t>
      </w:r>
      <w:r w:rsidRPr="00E77A86">
        <w:rPr>
          <w:rFonts w:ascii="Times New Roman" w:hAnsi="Times New Roman"/>
          <w:color w:val="000000"/>
          <w:szCs w:val="24"/>
          <w:lang w:val="lv-LV"/>
        </w:rPr>
        <w:t>dažādas mēbeles</w:t>
      </w:r>
      <w:r w:rsidRPr="00E77A86">
        <w:rPr>
          <w:rFonts w:ascii="Times New Roman" w:hAnsi="Times New Roman"/>
          <w:color w:val="000000"/>
          <w:szCs w:val="24"/>
          <w:shd w:val="clear" w:color="auto" w:fill="F8FBFF"/>
          <w:lang w:val="lv-LV"/>
        </w:rPr>
        <w:t>)</w:t>
      </w:r>
      <w:r w:rsidRPr="00E77A86">
        <w:rPr>
          <w:rFonts w:ascii="Times New Roman" w:hAnsi="Times New Roman"/>
          <w:szCs w:val="24"/>
          <w:lang w:val="lv-LV"/>
        </w:rPr>
        <w:t>;</w:t>
      </w:r>
    </w:p>
    <w:p w:rsidR="00E77A86" w:rsidRDefault="00E77A86" w:rsidP="00E77A86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E77A86">
        <w:rPr>
          <w:rFonts w:ascii="Times New Roman" w:hAnsi="Times New Roman"/>
          <w:szCs w:val="24"/>
          <w:lang w:val="lv-LV"/>
        </w:rPr>
        <w:t>Sadzīves tehnika</w:t>
      </w:r>
      <w:r w:rsidRPr="00E77A86">
        <w:rPr>
          <w:rFonts w:ascii="Times New Roman" w:hAnsi="Times New Roman"/>
          <w:szCs w:val="24"/>
          <w:lang w:val="lv-LV" w:eastAsia="lv-LV"/>
        </w:rPr>
        <w:t xml:space="preserve"> ( 39700000-9</w:t>
      </w:r>
      <w:r w:rsidRPr="00E77A86">
        <w:rPr>
          <w:rFonts w:ascii="Times New Roman" w:hAnsi="Times New Roman"/>
          <w:szCs w:val="24"/>
          <w:lang w:val="lv-LV"/>
        </w:rPr>
        <w:t>–</w:t>
      </w:r>
      <w:r w:rsidRPr="00E77A86">
        <w:rPr>
          <w:rFonts w:ascii="Times New Roman" w:hAnsi="Times New Roman"/>
          <w:szCs w:val="24"/>
          <w:lang w:val="lv-LV" w:eastAsia="lv-LV"/>
        </w:rPr>
        <w:t xml:space="preserve"> </w:t>
      </w:r>
      <w:r w:rsidRPr="00E77A86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mājsaimniecības tehnika)</w:t>
      </w:r>
      <w:r w:rsidRPr="00E77A86">
        <w:rPr>
          <w:rFonts w:ascii="Times New Roman" w:hAnsi="Times New Roman"/>
          <w:szCs w:val="24"/>
          <w:lang w:val="lv-LV"/>
        </w:rPr>
        <w:t>;</w:t>
      </w:r>
    </w:p>
    <w:p w:rsidR="00E77A86" w:rsidRDefault="00E77A86" w:rsidP="00E77A86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E77A86">
        <w:rPr>
          <w:rFonts w:ascii="Times New Roman" w:hAnsi="Times New Roman"/>
          <w:szCs w:val="24"/>
          <w:lang w:val="lv-LV"/>
        </w:rPr>
        <w:t>Spoguļi (</w:t>
      </w:r>
      <w:r w:rsidRPr="00E77A86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38622000-1 – spoguļi)</w:t>
      </w:r>
      <w:r w:rsidRPr="00E77A86">
        <w:rPr>
          <w:rFonts w:ascii="Times New Roman" w:hAnsi="Times New Roman"/>
          <w:szCs w:val="24"/>
          <w:lang w:val="lv-LV"/>
        </w:rPr>
        <w:t>;</w:t>
      </w:r>
    </w:p>
    <w:p w:rsidR="00B1416D" w:rsidRDefault="00E77A86" w:rsidP="00B1416D">
      <w:pPr>
        <w:pStyle w:val="BodyTextIndent"/>
        <w:numPr>
          <w:ilvl w:val="1"/>
          <w:numId w:val="6"/>
        </w:numPr>
        <w:suppressAutoHyphens/>
        <w:spacing w:after="120"/>
        <w:rPr>
          <w:rFonts w:ascii="Times New Roman" w:hAnsi="Times New Roman"/>
          <w:szCs w:val="24"/>
          <w:lang w:val="lv-LV"/>
        </w:rPr>
      </w:pPr>
      <w:r w:rsidRPr="00E77A86">
        <w:rPr>
          <w:rFonts w:ascii="Times New Roman" w:hAnsi="Times New Roman"/>
          <w:szCs w:val="24"/>
          <w:lang w:val="lv-LV"/>
        </w:rPr>
        <w:t>Metāla skapji un seifi (</w:t>
      </w:r>
      <w:r w:rsidRPr="00E77A86">
        <w:rPr>
          <w:rFonts w:ascii="Times New Roman" w:hAnsi="Times New Roman"/>
          <w:color w:val="000000"/>
          <w:szCs w:val="24"/>
          <w:lang w:val="lv-LV"/>
        </w:rPr>
        <w:t>44421300-0 – seifi</w:t>
      </w:r>
      <w:r w:rsidRPr="00E77A86">
        <w:rPr>
          <w:rFonts w:ascii="Times New Roman" w:hAnsi="Times New Roman"/>
          <w:color w:val="000000"/>
          <w:szCs w:val="24"/>
          <w:shd w:val="clear" w:color="auto" w:fill="F8FBFF"/>
          <w:lang w:val="lv-LV"/>
        </w:rPr>
        <w:t>)</w:t>
      </w:r>
      <w:r w:rsidRPr="00E77A86">
        <w:rPr>
          <w:rFonts w:ascii="Times New Roman" w:hAnsi="Times New Roman"/>
          <w:szCs w:val="24"/>
          <w:lang w:val="lv-LV"/>
        </w:rPr>
        <w:t>.</w:t>
      </w:r>
    </w:p>
    <w:p w:rsidR="003F3124" w:rsidRPr="00B1416D" w:rsidRDefault="00B1416D" w:rsidP="00B1416D">
      <w:pPr>
        <w:pStyle w:val="BodyTextIndent"/>
        <w:suppressAutoHyphens/>
        <w:spacing w:after="120"/>
        <w:ind w:firstLine="0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         </w:t>
      </w:r>
      <w:r w:rsidR="006F599D" w:rsidRPr="00B1416D">
        <w:rPr>
          <w:rFonts w:ascii="Times New Roman" w:hAnsi="Times New Roman"/>
          <w:b/>
          <w:szCs w:val="24"/>
        </w:rPr>
        <w:t>5</w:t>
      </w:r>
      <w:r w:rsidR="00852CDB" w:rsidRPr="00B1416D">
        <w:rPr>
          <w:rFonts w:ascii="Times New Roman" w:hAnsi="Times New Roman"/>
          <w:b/>
          <w:szCs w:val="24"/>
        </w:rPr>
        <w:t xml:space="preserve">. </w:t>
      </w:r>
      <w:r w:rsidR="003F3124" w:rsidRPr="00B1416D">
        <w:rPr>
          <w:rFonts w:ascii="Times New Roman" w:hAnsi="Times New Roman"/>
          <w:b/>
          <w:szCs w:val="24"/>
        </w:rPr>
        <w:t>Publiskās apspriedes</w:t>
      </w:r>
      <w:r w:rsidR="003F3124" w:rsidRPr="00B1416D">
        <w:rPr>
          <w:rFonts w:ascii="Times New Roman" w:hAnsi="Times New Roman"/>
          <w:b/>
          <w:szCs w:val="24"/>
          <w:lang w:eastAsia="lv-LV"/>
        </w:rPr>
        <w:t xml:space="preserve"> vieta, datums, laiks un kārtība:</w:t>
      </w:r>
    </w:p>
    <w:p w:rsidR="00AA1206" w:rsidRPr="00852CDB" w:rsidRDefault="006F599D" w:rsidP="006F599D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3F3124" w:rsidRPr="00852CDB">
        <w:rPr>
          <w:rFonts w:ascii="Times New Roman" w:eastAsia="Times New Roman" w:hAnsi="Times New Roman" w:cs="Times New Roman"/>
          <w:sz w:val="24"/>
          <w:szCs w:val="24"/>
        </w:rPr>
        <w:t xml:space="preserve">Publiskā apspriede notiks </w:t>
      </w:r>
      <w:r w:rsidR="00E77A86">
        <w:rPr>
          <w:rFonts w:ascii="Times New Roman" w:eastAsia="Times New Roman" w:hAnsi="Times New Roman" w:cs="Times New Roman"/>
          <w:sz w:val="24"/>
          <w:szCs w:val="24"/>
        </w:rPr>
        <w:t xml:space="preserve">attālināti 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20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22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</w:t>
      </w:r>
      <w:r w:rsidR="00AA1206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gada</w:t>
      </w:r>
      <w:r w:rsidR="00D569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07.aprīlī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C570DB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plkst.1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4</w:t>
      </w:r>
      <w:r w:rsidR="00C570DB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:00 </w:t>
      </w:r>
      <w:proofErr w:type="spellStart"/>
      <w:r w:rsidR="00E7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webex</w:t>
      </w:r>
      <w:proofErr w:type="spellEnd"/>
      <w:r w:rsidR="00E7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programmā</w:t>
      </w:r>
      <w:r w:rsidR="00BA07AB" w:rsidRPr="00852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:rsidR="00AA1206" w:rsidRPr="00695D17" w:rsidRDefault="006F599D" w:rsidP="00695D17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  <w:r w:rsidRPr="00C25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5.2.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AA1206" w:rsidRPr="00852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Pieteikšanās</w:t>
      </w:r>
      <w:r w:rsidR="00AA1206" w:rsidRPr="00852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:</w:t>
      </w:r>
      <w:r w:rsidR="003F3124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AA1206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 varētu piedalīties publiskajā apspriedē, iepriekš ir jāpiesakās pa e-pastu</w:t>
      </w:r>
      <w:r w:rsidR="00946203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</w:t>
      </w:r>
      <w:hyperlink r:id="rId5" w:history="1">
        <w:r w:rsidR="00BA07AB" w:rsidRPr="00852CD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iepirkumi@agentura.iem.gov.lv</w:t>
        </w:r>
      </w:hyperlink>
      <w:r w:rsidR="00E71928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77A8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līdz </w:t>
      </w:r>
      <w:r w:rsidR="00E77A86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20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22</w:t>
      </w:r>
      <w:r w:rsidR="00E77A86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 gada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0</w:t>
      </w:r>
      <w:r w:rsidR="00E673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6.apr</w:t>
      </w:r>
      <w:r w:rsidR="00695D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īlim </w:t>
      </w:r>
      <w:r w:rsidR="00695D17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norādot uzņēmuma nosaukumu; 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darbinieka vārdu</w:t>
      </w:r>
      <w:r w:rsid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,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uzvārdu</w:t>
      </w:r>
      <w:r w:rsidR="00695D17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;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e</w:t>
      </w:r>
      <w:r w:rsid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-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pasta adresi, uz kuru tiks nosūtīta saite. Saite dalība</w:t>
      </w:r>
      <w:r w:rsid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i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apspriedei tiks nosūtīta apspriedes dienā</w:t>
      </w:r>
      <w:r w:rsidR="00E6737D" w:rsidRPr="00695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:rsidR="003F3124" w:rsidRPr="001D5DCC" w:rsidRDefault="006F599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6. </w:t>
      </w:r>
      <w:r w:rsidR="003F3124" w:rsidRPr="001D5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Apspriedē pārrunājamie jautājumi:</w:t>
      </w:r>
    </w:p>
    <w:p w:rsidR="00AA1206" w:rsidRDefault="006F599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6.1. </w:t>
      </w:r>
      <w:r w:rsidR="00BA07AB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</w:t>
      </w:r>
      <w:r w:rsidR="006C09B2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ehniskajās</w:t>
      </w:r>
      <w:r w:rsidR="00BA07AB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C09B2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specifikācijās izvirzītās prasības</w:t>
      </w:r>
      <w:r w:rsidR="00AA1206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E77A86" w:rsidRDefault="00E77A86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6.2. Piegādes </w:t>
      </w:r>
      <w:r w:rsidR="00D05AC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termiņi un vispārīgās vienošanās termiņi;</w:t>
      </w:r>
    </w:p>
    <w:p w:rsidR="00EA526D" w:rsidRDefault="00EA526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6.3. </w:t>
      </w:r>
      <w:r w:rsidR="00D05AC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Nosacījumi </w:t>
      </w:r>
      <w:r w:rsidR="00573F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 kādiem var ierosināt cenas izmaiņas</w:t>
      </w:r>
      <w:r w:rsidR="00496C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E77A86" w:rsidRPr="001D5DCC" w:rsidRDefault="00E77A86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9A6AC2" w:rsidRDefault="00496C73" w:rsidP="009A6AC2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9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7.</w:t>
      </w:r>
      <w:bookmarkStart w:id="0" w:name="_GoBack"/>
      <w:bookmarkEnd w:id="0"/>
      <w:r w:rsidRPr="0049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Pielikumā pievienotie dokumenti: </w:t>
      </w:r>
      <w:r w:rsidRPr="00496C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projekts.</w:t>
      </w:r>
    </w:p>
    <w:p w:rsidR="00695D17" w:rsidRPr="009A6AC2" w:rsidRDefault="00F92B10" w:rsidP="009A6AC2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A6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8. Apspriedes dokumentēšana: </w:t>
      </w:r>
      <w:r w:rsidR="00695D17" w:rsidRPr="009A6A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apspriede tiks protokolēta un protokols publicēts Pasūtītāja profilā </w:t>
      </w:r>
      <w:hyperlink r:id="rId6" w:history="1">
        <w:r w:rsidR="00695D17" w:rsidRPr="009A6AC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www.eis.gov.lv</w:t>
        </w:r>
      </w:hyperlink>
      <w:r w:rsidR="00695D17" w:rsidRPr="009A6A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.</w:t>
      </w:r>
    </w:p>
    <w:p w:rsidR="00F92B10" w:rsidRPr="00F92B10" w:rsidRDefault="00F92B10" w:rsidP="00F92B10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6F599D" w:rsidRPr="00852CDB" w:rsidRDefault="006F599D" w:rsidP="006F599D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6F599D" w:rsidRPr="00852CDB" w:rsidSect="00BA07A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9DE"/>
    <w:multiLevelType w:val="multilevel"/>
    <w:tmpl w:val="1D1E4D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1A2F2915"/>
    <w:multiLevelType w:val="multilevel"/>
    <w:tmpl w:val="82B24F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E733DB2"/>
    <w:multiLevelType w:val="multilevel"/>
    <w:tmpl w:val="33F0EE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0B76DC"/>
    <w:multiLevelType w:val="multilevel"/>
    <w:tmpl w:val="76726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theme="minorBidi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AAB6A19"/>
    <w:multiLevelType w:val="multilevel"/>
    <w:tmpl w:val="DDD25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24"/>
    <w:rsid w:val="00010933"/>
    <w:rsid w:val="000C23CF"/>
    <w:rsid w:val="0016684F"/>
    <w:rsid w:val="001D5DCC"/>
    <w:rsid w:val="001F58F1"/>
    <w:rsid w:val="002E2984"/>
    <w:rsid w:val="003B33E1"/>
    <w:rsid w:val="003F3124"/>
    <w:rsid w:val="00496C73"/>
    <w:rsid w:val="00573FED"/>
    <w:rsid w:val="00602607"/>
    <w:rsid w:val="0062139C"/>
    <w:rsid w:val="00666E11"/>
    <w:rsid w:val="00695D17"/>
    <w:rsid w:val="006A5A9B"/>
    <w:rsid w:val="006C09B2"/>
    <w:rsid w:val="006F599D"/>
    <w:rsid w:val="00716CD1"/>
    <w:rsid w:val="00725833"/>
    <w:rsid w:val="00852CDB"/>
    <w:rsid w:val="00864288"/>
    <w:rsid w:val="00946203"/>
    <w:rsid w:val="009A6AC2"/>
    <w:rsid w:val="00AA1206"/>
    <w:rsid w:val="00B1416D"/>
    <w:rsid w:val="00BA07AB"/>
    <w:rsid w:val="00C25472"/>
    <w:rsid w:val="00C570DB"/>
    <w:rsid w:val="00D05AC7"/>
    <w:rsid w:val="00D569EF"/>
    <w:rsid w:val="00E479E9"/>
    <w:rsid w:val="00E6737D"/>
    <w:rsid w:val="00E71928"/>
    <w:rsid w:val="00E77A86"/>
    <w:rsid w:val="00EA1A5E"/>
    <w:rsid w:val="00EA526D"/>
    <w:rsid w:val="00F013B2"/>
    <w:rsid w:val="00F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A501"/>
  <w15:docId w15:val="{A2AB59D2-4851-4B9C-A53E-DB0FC63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3124"/>
    <w:rPr>
      <w:b/>
      <w:bCs/>
    </w:rPr>
  </w:style>
  <w:style w:type="paragraph" w:styleId="ListParagraph">
    <w:name w:val="List Paragraph"/>
    <w:basedOn w:val="Normal"/>
    <w:uiPriority w:val="34"/>
    <w:qFormat/>
    <w:rsid w:val="003F3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2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A07A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A07A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olora">
    <w:name w:val="colora"/>
    <w:rsid w:val="00BA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s.gov.lv" TargetMode="External"/><Relationship Id="rId5" Type="http://schemas.openxmlformats.org/officeDocument/2006/relationships/hyperlink" Target="mailto:iepirkumi@agentura.i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"Latvijas autoceļu uzturētājs"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Celitāns</dc:creator>
  <cp:lastModifiedBy>Santa Linde</cp:lastModifiedBy>
  <cp:revision>10</cp:revision>
  <dcterms:created xsi:type="dcterms:W3CDTF">2022-03-30T07:46:00Z</dcterms:created>
  <dcterms:modified xsi:type="dcterms:W3CDTF">2022-03-30T08:09:00Z</dcterms:modified>
</cp:coreProperties>
</file>